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8C0" w:rsidRPr="00BA341E" w:rsidRDefault="00A578C0" w:rsidP="00F37715">
      <w:pPr>
        <w:tabs>
          <w:tab w:val="center" w:pos="3969"/>
          <w:tab w:val="right" w:pos="8280"/>
          <w:tab w:val="right" w:pos="9781"/>
        </w:tabs>
        <w:snapToGrid w:val="0"/>
        <w:ind w:left="-2" w:right="-2"/>
        <w:rPr>
          <w:rFonts w:ascii="Arial" w:eastAsia="宋体" w:hAnsi="Arial" w:cs="Times New Roman"/>
          <w:b/>
          <w:kern w:val="0"/>
          <w:sz w:val="22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3GPP TSG RAN WG1 </w:t>
      </w:r>
      <w:r w:rsidRPr="004A06BE">
        <w:rPr>
          <w:rFonts w:ascii="Arial" w:eastAsia="宋体" w:hAnsi="Arial" w:cs="Arial"/>
          <w:b/>
          <w:bCs/>
          <w:kern w:val="0"/>
          <w:sz w:val="22"/>
          <w:lang w:val="en-GB"/>
        </w:rPr>
        <w:t>#</w:t>
      </w:r>
      <w:r w:rsidR="00BC02F4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1</w:t>
      </w:r>
      <w:r w:rsidR="00BC02F4">
        <w:rPr>
          <w:rFonts w:ascii="Arial" w:eastAsia="宋体" w:hAnsi="Arial" w:cs="Arial"/>
          <w:b/>
          <w:bCs/>
          <w:kern w:val="0"/>
          <w:sz w:val="22"/>
          <w:lang w:val="en-GB"/>
        </w:rPr>
        <w:t>10</w:t>
      </w:r>
      <w:r w:rsidR="0089692C">
        <w:rPr>
          <w:rFonts w:ascii="Arial" w:eastAsia="宋体" w:hAnsi="Arial" w:cs="Arial"/>
          <w:b/>
          <w:bCs/>
          <w:kern w:val="0"/>
          <w:sz w:val="22"/>
          <w:lang w:val="en-GB"/>
        </w:rPr>
        <w:t>bis-e</w:t>
      </w:r>
      <w:r w:rsidRPr="004A06BE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                            </w:t>
      </w:r>
      <w:r w:rsidR="00073FB0">
        <w:rPr>
          <w:rFonts w:ascii="Arial" w:eastAsia="宋体" w:hAnsi="Arial" w:cs="Arial"/>
          <w:b/>
          <w:bCs/>
          <w:kern w:val="0"/>
          <w:sz w:val="22"/>
          <w:lang w:val="en-GB"/>
        </w:rPr>
        <w:t xml:space="preserve">           </w:t>
      </w:r>
      <w:r w:rsidR="002E0ADD">
        <w:rPr>
          <w:rFonts w:ascii="Arial" w:eastAsia="MS Mincho" w:hAnsi="Arial" w:cs="Times New Roman"/>
          <w:b/>
          <w:kern w:val="0"/>
          <w:sz w:val="22"/>
          <w:lang w:val="x-none" w:eastAsia="en-US"/>
        </w:rPr>
        <w:t>R1-</w:t>
      </w:r>
      <w:r w:rsidR="00F839C6" w:rsidRPr="00F839C6">
        <w:t xml:space="preserve"> </w:t>
      </w:r>
      <w:r w:rsidR="0089692C">
        <w:rPr>
          <w:rFonts w:ascii="Arial" w:eastAsia="MS Mincho" w:hAnsi="Arial" w:cs="Times New Roman"/>
          <w:b/>
          <w:kern w:val="0"/>
          <w:sz w:val="22"/>
          <w:lang w:val="x-none" w:eastAsia="en-US"/>
        </w:rPr>
        <w:t>220</w:t>
      </w:r>
      <w:r w:rsidR="005D53AC">
        <w:rPr>
          <w:rFonts w:ascii="Arial" w:eastAsia="MS Mincho" w:hAnsi="Arial" w:cs="Times New Roman"/>
          <w:b/>
          <w:kern w:val="0"/>
          <w:sz w:val="22"/>
          <w:lang w:val="x-none" w:eastAsia="en-US"/>
        </w:rPr>
        <w:t>8528</w:t>
      </w:r>
    </w:p>
    <w:p w:rsidR="00A578C0" w:rsidRPr="0089692C" w:rsidRDefault="0089692C" w:rsidP="00A578C0">
      <w:pPr>
        <w:widowControl/>
        <w:tabs>
          <w:tab w:val="center" w:pos="4536"/>
          <w:tab w:val="right" w:pos="9072"/>
        </w:tabs>
        <w:ind w:left="-2"/>
        <w:jc w:val="left"/>
        <w:rPr>
          <w:rFonts w:ascii="Arial" w:eastAsia="宋体" w:hAnsi="Arial" w:cs="Arial"/>
          <w:b/>
          <w:bCs/>
          <w:kern w:val="0"/>
          <w:sz w:val="22"/>
          <w:lang w:val="x-none"/>
        </w:rPr>
      </w:pPr>
      <w:r w:rsidRPr="0089692C">
        <w:rPr>
          <w:rFonts w:ascii="Arial" w:eastAsia="宋体" w:hAnsi="Arial" w:cs="Arial"/>
          <w:b/>
          <w:bCs/>
          <w:kern w:val="0"/>
          <w:sz w:val="22"/>
          <w:lang w:val="x-none"/>
        </w:rPr>
        <w:t>e-Meeting, October 10</w:t>
      </w:r>
      <w:r w:rsidRPr="0089692C">
        <w:rPr>
          <w:rFonts w:ascii="Arial" w:eastAsia="宋体" w:hAnsi="Arial" w:cs="Arial"/>
          <w:b/>
          <w:bCs/>
          <w:kern w:val="0"/>
          <w:sz w:val="22"/>
          <w:vertAlign w:val="superscript"/>
          <w:lang w:val="x-none"/>
        </w:rPr>
        <w:t>th</w:t>
      </w:r>
      <w:r w:rsidRPr="0089692C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– 19</w:t>
      </w:r>
      <w:r w:rsidRPr="0089692C">
        <w:rPr>
          <w:rFonts w:ascii="Arial" w:eastAsia="宋体" w:hAnsi="Arial" w:cs="Arial"/>
          <w:b/>
          <w:bCs/>
          <w:kern w:val="0"/>
          <w:sz w:val="22"/>
          <w:vertAlign w:val="superscript"/>
          <w:lang w:val="x-none"/>
        </w:rPr>
        <w:t>th</w:t>
      </w:r>
      <w:r w:rsidRPr="0089692C">
        <w:rPr>
          <w:rFonts w:ascii="Arial" w:eastAsia="宋体" w:hAnsi="Arial" w:cs="Arial"/>
          <w:b/>
          <w:bCs/>
          <w:kern w:val="0"/>
          <w:sz w:val="22"/>
          <w:lang w:val="x-none"/>
        </w:rPr>
        <w:t>, 2022</w:t>
      </w:r>
    </w:p>
    <w:p w:rsidR="00A578C0" w:rsidRPr="004A06BE" w:rsidRDefault="00A578C0" w:rsidP="00A578C0">
      <w:pPr>
        <w:widowControl/>
        <w:tabs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</w:p>
    <w:p w:rsidR="00A578C0" w:rsidRPr="004A06BE" w:rsidRDefault="00A578C0" w:rsidP="00A578C0">
      <w:pPr>
        <w:widowControl/>
        <w:tabs>
          <w:tab w:val="left" w:pos="1800"/>
          <w:tab w:val="right" w:pos="9072"/>
        </w:tabs>
        <w:ind w:left="1798" w:hanging="1800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467FCA">
        <w:rPr>
          <w:rFonts w:ascii="Arial" w:eastAsia="宋体" w:hAnsi="Arial" w:cs="Times New Roman"/>
          <w:b/>
          <w:kern w:val="0"/>
          <w:sz w:val="22"/>
          <w:lang w:val="x-none"/>
        </w:rPr>
        <w:t>New H3C</w:t>
      </w:r>
    </w:p>
    <w:p w:rsidR="00A578C0" w:rsidRPr="00164469" w:rsidRDefault="00A578C0" w:rsidP="003F3BD9">
      <w:pPr>
        <w:widowControl/>
        <w:tabs>
          <w:tab w:val="left" w:pos="1800"/>
          <w:tab w:val="right" w:pos="9072"/>
        </w:tabs>
        <w:ind w:left="1798" w:hanging="1800"/>
        <w:jc w:val="left"/>
        <w:rPr>
          <w:rFonts w:ascii="Arial" w:eastAsia="宋体" w:hAnsi="Arial" w:cs="Times New Roman"/>
          <w:b/>
          <w:kern w:val="0"/>
          <w:sz w:val="22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0" w:name="Title"/>
      <w:bookmarkEnd w:id="0"/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164469" w:rsidRPr="00164469">
        <w:rPr>
          <w:rFonts w:ascii="Arial" w:eastAsia="MS Mincho" w:hAnsi="Arial" w:hint="eastAsia"/>
          <w:b/>
          <w:sz w:val="22"/>
          <w:lang w:val="x-none"/>
        </w:rPr>
        <w:t>Discussion</w:t>
      </w:r>
      <w:r w:rsidR="00761B07" w:rsidRPr="00761B07">
        <w:rPr>
          <w:rFonts w:ascii="Arial" w:eastAsia="MS Mincho" w:hAnsi="Arial"/>
          <w:b/>
          <w:sz w:val="22"/>
          <w:lang w:val="x-none"/>
        </w:rPr>
        <w:t xml:space="preserve"> for </w:t>
      </w:r>
      <w:r w:rsidR="001B50E5" w:rsidRPr="001B50E5">
        <w:rPr>
          <w:rFonts w:ascii="Arial" w:eastAsia="MS Mincho" w:hAnsi="Arial"/>
          <w:b/>
          <w:sz w:val="22"/>
          <w:lang w:val="x-none"/>
        </w:rPr>
        <w:t>Evaluation on NR duplex evolutio</w:t>
      </w:r>
      <w:bookmarkStart w:id="1" w:name="_GoBack"/>
      <w:bookmarkEnd w:id="1"/>
      <w:r w:rsidR="001B50E5" w:rsidRPr="001B50E5">
        <w:rPr>
          <w:rFonts w:ascii="Arial" w:eastAsia="MS Mincho" w:hAnsi="Arial"/>
          <w:b/>
          <w:sz w:val="22"/>
          <w:lang w:val="x-none"/>
        </w:rPr>
        <w:t>n</w:t>
      </w:r>
    </w:p>
    <w:p w:rsidR="00A578C0" w:rsidRPr="004A06BE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2" w:name="Source"/>
      <w:bookmarkEnd w:id="2"/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1B50E5">
        <w:rPr>
          <w:rFonts w:ascii="Arial" w:eastAsia="宋体" w:hAnsi="Arial" w:cs="Times New Roman"/>
          <w:b/>
          <w:kern w:val="0"/>
          <w:sz w:val="22"/>
          <w:lang w:val="x-none"/>
        </w:rPr>
        <w:t>9.3.1</w:t>
      </w:r>
    </w:p>
    <w:p w:rsidR="00A578C0" w:rsidRPr="004A06BE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3" w:name="DocumentFor"/>
      <w:bookmarkEnd w:id="3"/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</w:t>
      </w:r>
      <w:r w:rsidRPr="004A06BE">
        <w:rPr>
          <w:rFonts w:ascii="Arial" w:eastAsia="宋体" w:hAnsi="Arial" w:cs="Times New Roman"/>
          <w:b/>
          <w:kern w:val="0"/>
          <w:sz w:val="22"/>
          <w:lang w:val="x-none"/>
        </w:rPr>
        <w:t>n</w:t>
      </w:r>
      <w:r w:rsidRPr="004A06BE">
        <w:rPr>
          <w:rFonts w:ascii="Arial" w:eastAsia="宋体" w:hAnsi="Arial" w:cs="Times New Roman" w:hint="eastAsia"/>
          <w:b/>
          <w:kern w:val="0"/>
          <w:sz w:val="22"/>
          <w:lang w:val="x-none"/>
        </w:rPr>
        <w:t xml:space="preserve"> and Decision</w:t>
      </w:r>
    </w:p>
    <w:p w:rsidR="00A578C0" w:rsidRPr="004A06BE" w:rsidRDefault="00A578C0" w:rsidP="00A578C0">
      <w:pPr>
        <w:widowControl/>
        <w:pBdr>
          <w:bottom w:val="single" w:sz="4" w:space="1" w:color="auto"/>
        </w:pBdr>
        <w:tabs>
          <w:tab w:val="left" w:pos="2552"/>
        </w:tabs>
        <w:ind w:left="-2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:rsidR="00A578C0" w:rsidRPr="004A06BE" w:rsidRDefault="00A578C0" w:rsidP="00481074">
      <w:pPr>
        <w:pStyle w:val="a6"/>
        <w:keepNext/>
        <w:widowControl/>
        <w:numPr>
          <w:ilvl w:val="0"/>
          <w:numId w:val="1"/>
        </w:numPr>
        <w:spacing w:before="12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bookmarkStart w:id="4" w:name="_Ref521334010"/>
      <w:r w:rsidRPr="004A06BE"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  <w:t>Introduction</w:t>
      </w:r>
      <w:bookmarkEnd w:id="4"/>
    </w:p>
    <w:p w:rsidR="00857968" w:rsidRDefault="00AE31E2" w:rsidP="004A1CE8">
      <w:pPr>
        <w:spacing w:beforeLines="50" w:before="120"/>
        <w:rPr>
          <w:rFonts w:ascii="Times New Roman" w:eastAsia="宋体" w:hAnsi="Times New Roman" w:cs="Times New Roman"/>
          <w:sz w:val="20"/>
          <w:szCs w:val="20"/>
        </w:rPr>
      </w:pPr>
      <w:r w:rsidRPr="004A06BE">
        <w:rPr>
          <w:rFonts w:ascii="Times New Roman" w:eastAsia="宋体" w:hAnsi="Times New Roman" w:cs="Times New Roman"/>
          <w:sz w:val="20"/>
          <w:szCs w:val="20"/>
        </w:rPr>
        <w:t>In the</w:t>
      </w:r>
      <w:r w:rsidR="0089692C">
        <w:rPr>
          <w:rFonts w:ascii="Times New Roman" w:hAnsi="Times New Roman" w:cs="Times New Roman"/>
          <w:sz w:val="20"/>
          <w:szCs w:val="20"/>
        </w:rPr>
        <w:t xml:space="preserve"> RAN1 #110</w:t>
      </w:r>
      <w:r w:rsidRPr="004A06BE">
        <w:rPr>
          <w:rFonts w:ascii="Times New Roman" w:hAnsi="Times New Roman" w:cs="Times New Roman"/>
          <w:sz w:val="20"/>
          <w:szCs w:val="20"/>
        </w:rPr>
        <w:t xml:space="preserve"> meeting, </w:t>
      </w:r>
      <w:r>
        <w:rPr>
          <w:rFonts w:ascii="Times New Roman" w:hAnsi="Times New Roman" w:cs="Times New Roman" w:hint="eastAsia"/>
          <w:sz w:val="20"/>
          <w:szCs w:val="20"/>
        </w:rPr>
        <w:t>e</w:t>
      </w:r>
      <w:r w:rsidRPr="00AE31E2">
        <w:rPr>
          <w:rFonts w:ascii="Times New Roman" w:hAnsi="Times New Roman" w:cs="Times New Roman"/>
          <w:sz w:val="20"/>
          <w:szCs w:val="20"/>
          <w:lang w:eastAsia="fi-FI"/>
        </w:rPr>
        <w:t>valuation on NR duplex evolution</w:t>
      </w:r>
      <w:r>
        <w:rPr>
          <w:rFonts w:ascii="Times New Roman" w:hAnsi="Times New Roman" w:cs="Times New Roman"/>
          <w:sz w:val="20"/>
          <w:szCs w:val="20"/>
          <w:lang w:eastAsia="fi-FI"/>
        </w:rPr>
        <w:t xml:space="preserve"> </w:t>
      </w:r>
      <w:r>
        <w:rPr>
          <w:rFonts w:ascii="Times New Roman" w:eastAsia="宋体" w:hAnsi="Times New Roman" w:cs="Times New Roman"/>
          <w:sz w:val="20"/>
          <w:szCs w:val="20"/>
        </w:rPr>
        <w:t>in Rel.18</w:t>
      </w:r>
      <w:r w:rsidRPr="004A06BE">
        <w:rPr>
          <w:rFonts w:ascii="Times New Roman" w:eastAsia="宋体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was</w:t>
      </w:r>
      <w:r w:rsidRPr="004A06BE">
        <w:rPr>
          <w:rFonts w:ascii="Times New Roman" w:hAnsi="Times New Roman" w:cs="Times New Roman"/>
          <w:sz w:val="20"/>
          <w:szCs w:val="20"/>
        </w:rPr>
        <w:t xml:space="preserve"> discussed. Some</w:t>
      </w:r>
      <w:r w:rsidRPr="004A06BE">
        <w:rPr>
          <w:rFonts w:ascii="Times New Roman" w:eastAsia="宋体" w:hAnsi="Times New Roman" w:cs="Times New Roman"/>
          <w:sz w:val="20"/>
          <w:szCs w:val="20"/>
        </w:rPr>
        <w:t xml:space="preserve"> agreements were </w:t>
      </w:r>
      <w:r>
        <w:rPr>
          <w:rFonts w:ascii="Times New Roman" w:eastAsia="宋体" w:hAnsi="Times New Roman" w:cs="Times New Roman"/>
          <w:sz w:val="20"/>
          <w:szCs w:val="20"/>
        </w:rPr>
        <w:t>made as below [1]</w:t>
      </w:r>
    </w:p>
    <w:p w:rsidR="004A60E1" w:rsidRPr="00FC00D4" w:rsidRDefault="004A60E1" w:rsidP="004A60E1">
      <w:pPr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  <w:r w:rsidRPr="00FC00D4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 xml:space="preserve">Agreement </w:t>
      </w:r>
    </w:p>
    <w:p w:rsidR="004A60E1" w:rsidRPr="00FC00D4" w:rsidRDefault="004A60E1" w:rsidP="004A60E1">
      <w:pPr>
        <w:tabs>
          <w:tab w:val="num" w:pos="720"/>
        </w:tabs>
        <w:rPr>
          <w:rFonts w:ascii="Times New Roman" w:hAnsi="Times New Roman" w:cs="Times New Roman"/>
          <w:bCs/>
          <w:iCs/>
          <w:sz w:val="20"/>
          <w:szCs w:val="20"/>
        </w:rPr>
      </w:pPr>
      <w:r w:rsidRPr="00FC00D4">
        <w:rPr>
          <w:rFonts w:ascii="Times New Roman" w:hAnsi="Times New Roman" w:cs="Times New Roman"/>
          <w:bCs/>
          <w:iCs/>
          <w:sz w:val="20"/>
          <w:szCs w:val="20"/>
        </w:rPr>
        <w:t>Two types of RU (Resource utilization) are defined for SBFD evaluation.</w:t>
      </w:r>
    </w:p>
    <w:p w:rsidR="004A60E1" w:rsidRPr="00FC00D4" w:rsidRDefault="004A60E1" w:rsidP="004A60E1">
      <w:pPr>
        <w:pStyle w:val="a6"/>
        <w:widowControl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FC00D4">
        <w:rPr>
          <w:rFonts w:ascii="Times New Roman" w:hAnsi="Times New Roman" w:cs="Times New Roman"/>
          <w:sz w:val="20"/>
          <w:szCs w:val="20"/>
        </w:rPr>
        <w:t>Type-1 RU: DL/UL Type-1 RU = Number of RBs per cell used by traffic for the given link direction during observation time / Total number of all the RBs per cell including DL, UL and guard bands over observation time.</w:t>
      </w:r>
    </w:p>
    <w:p w:rsidR="004A60E1" w:rsidRPr="00FC00D4" w:rsidRDefault="004A60E1" w:rsidP="004A60E1">
      <w:pPr>
        <w:pStyle w:val="a6"/>
        <w:widowControl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FC00D4">
        <w:rPr>
          <w:rFonts w:ascii="Times New Roman" w:hAnsi="Times New Roman" w:cs="Times New Roman"/>
          <w:sz w:val="20"/>
          <w:szCs w:val="20"/>
        </w:rPr>
        <w:t>Type-2 RU (Follow TR 36.814): DL/UL Type-2 RU = Number of RBs per cell used by traffic for the given link direction during observation time / Total number of RBs per cell available for traffic for the given link direction over observation time</w:t>
      </w:r>
    </w:p>
    <w:p w:rsidR="004A60E1" w:rsidRPr="00FC00D4" w:rsidRDefault="004A60E1" w:rsidP="004A60E1">
      <w:pPr>
        <w:pStyle w:val="a6"/>
        <w:widowControl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FC00D4">
        <w:rPr>
          <w:rFonts w:ascii="Times New Roman" w:hAnsi="Times New Roman" w:cs="Times New Roman"/>
          <w:sz w:val="20"/>
          <w:szCs w:val="20"/>
        </w:rPr>
        <w:t>Note: In case of MU-MIMO, one RB allocated to N users within a cell is only counted as used once.</w:t>
      </w:r>
    </w:p>
    <w:p w:rsidR="004A60E1" w:rsidRPr="00FC00D4" w:rsidRDefault="004A60E1" w:rsidP="004A60E1">
      <w:pPr>
        <w:pStyle w:val="a6"/>
        <w:widowControl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FC00D4">
        <w:rPr>
          <w:rFonts w:ascii="Times New Roman" w:hAnsi="Times New Roman" w:cs="Times New Roman"/>
          <w:sz w:val="20"/>
          <w:szCs w:val="20"/>
        </w:rPr>
        <w:t>Companies are to submit results for both RU definitions</w:t>
      </w:r>
    </w:p>
    <w:p w:rsidR="004A60E1" w:rsidRPr="00FC00D4" w:rsidRDefault="004A60E1" w:rsidP="004A60E1">
      <w:pPr>
        <w:pStyle w:val="a6"/>
        <w:widowControl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FC00D4">
        <w:rPr>
          <w:rFonts w:ascii="Times New Roman" w:hAnsi="Times New Roman" w:cs="Times New Roman"/>
          <w:sz w:val="20"/>
          <w:szCs w:val="20"/>
        </w:rPr>
        <w:t>FFS: RU definition for dynamic TDD evaluations</w:t>
      </w:r>
    </w:p>
    <w:p w:rsidR="004A60E1" w:rsidRPr="00FC00D4" w:rsidRDefault="004A60E1" w:rsidP="004A60E1">
      <w:pPr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  <w:r w:rsidRPr="00FC00D4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Agreement</w:t>
      </w:r>
    </w:p>
    <w:p w:rsidR="004A60E1" w:rsidRPr="00FC00D4" w:rsidRDefault="004A60E1" w:rsidP="004A60E1">
      <w:pPr>
        <w:rPr>
          <w:rFonts w:ascii="Times New Roman" w:hAnsi="Times New Roman" w:cs="Times New Roman"/>
          <w:sz w:val="20"/>
          <w:szCs w:val="20"/>
        </w:rPr>
      </w:pPr>
      <w:r w:rsidRPr="00FC00D4">
        <w:rPr>
          <w:rFonts w:ascii="Times New Roman" w:hAnsi="Times New Roman" w:cs="Times New Roman"/>
          <w:sz w:val="20"/>
          <w:szCs w:val="20"/>
        </w:rPr>
        <w:t xml:space="preserve">For UE distribution of Urban Macro and Dense Urban Macro layer, </w:t>
      </w:r>
    </w:p>
    <w:p w:rsidR="004A60E1" w:rsidRPr="00FC00D4" w:rsidRDefault="004A60E1" w:rsidP="004A60E1">
      <w:pPr>
        <w:widowControl/>
        <w:numPr>
          <w:ilvl w:val="0"/>
          <w:numId w:val="29"/>
        </w:numPr>
        <w:spacing w:line="259" w:lineRule="auto"/>
        <w:jc w:val="left"/>
        <w:rPr>
          <w:rFonts w:ascii="Times New Roman" w:hAnsi="Times New Roman" w:cs="Times New Roman"/>
          <w:sz w:val="20"/>
          <w:szCs w:val="20"/>
          <w:lang w:eastAsia="x-none"/>
        </w:rPr>
      </w:pPr>
      <w:r w:rsidRPr="00FC00D4">
        <w:rPr>
          <w:rFonts w:ascii="Times New Roman" w:hAnsi="Times New Roman" w:cs="Times New Roman"/>
          <w:sz w:val="20"/>
          <w:szCs w:val="20"/>
          <w:lang w:eastAsia="x-none"/>
        </w:rPr>
        <w:t>Baseline: (UE clustering)</w:t>
      </w:r>
    </w:p>
    <w:p w:rsidR="004A60E1" w:rsidRPr="00FC00D4" w:rsidRDefault="004A60E1" w:rsidP="004A60E1">
      <w:pPr>
        <w:widowControl/>
        <w:numPr>
          <w:ilvl w:val="1"/>
          <w:numId w:val="29"/>
        </w:numPr>
        <w:spacing w:line="259" w:lineRule="auto"/>
        <w:jc w:val="left"/>
        <w:rPr>
          <w:rFonts w:ascii="Times New Roman" w:hAnsi="Times New Roman" w:cs="Times New Roman"/>
          <w:sz w:val="20"/>
          <w:szCs w:val="20"/>
          <w:lang w:eastAsia="x-none"/>
        </w:rPr>
      </w:pPr>
      <w:r w:rsidRPr="00FC00D4">
        <w:rPr>
          <w:rFonts w:ascii="Times New Roman" w:hAnsi="Times New Roman" w:cs="Times New Roman"/>
          <w:sz w:val="20"/>
          <w:szCs w:val="20"/>
          <w:lang w:eastAsia="x-none"/>
        </w:rPr>
        <w:t>10 users per macro TRP</w:t>
      </w:r>
    </w:p>
    <w:p w:rsidR="004A60E1" w:rsidRPr="00FC00D4" w:rsidRDefault="004A60E1" w:rsidP="004A60E1">
      <w:pPr>
        <w:widowControl/>
        <w:numPr>
          <w:ilvl w:val="2"/>
          <w:numId w:val="29"/>
        </w:numPr>
        <w:spacing w:line="259" w:lineRule="auto"/>
        <w:jc w:val="left"/>
        <w:rPr>
          <w:rFonts w:ascii="Times New Roman" w:hAnsi="Times New Roman" w:cs="Times New Roman"/>
          <w:sz w:val="20"/>
          <w:szCs w:val="20"/>
          <w:lang w:eastAsia="x-none"/>
        </w:rPr>
      </w:pPr>
      <w:bookmarkStart w:id="5" w:name="_Hlk112083022"/>
      <w:r w:rsidRPr="00FC00D4">
        <w:rPr>
          <w:rFonts w:ascii="Times New Roman" w:hAnsi="Times New Roman" w:cs="Times New Roman"/>
          <w:sz w:val="20"/>
          <w:szCs w:val="20"/>
          <w:lang w:eastAsia="x-none"/>
        </w:rPr>
        <w:t xml:space="preserve">Step 1: Randomly drop </w:t>
      </w:r>
      <w:r w:rsidRPr="00FC00D4">
        <w:rPr>
          <w:rFonts w:ascii="Times New Roman" w:hAnsi="Times New Roman" w:cs="Times New Roman"/>
          <w:i/>
          <w:iCs/>
          <w:sz w:val="20"/>
          <w:szCs w:val="20"/>
          <w:lang w:eastAsia="x-none"/>
        </w:rPr>
        <w:t>X</w:t>
      </w:r>
      <w:r w:rsidRPr="00FC00D4">
        <w:rPr>
          <w:rFonts w:ascii="Times New Roman" w:hAnsi="Times New Roman" w:cs="Times New Roman"/>
          <w:sz w:val="20"/>
          <w:szCs w:val="20"/>
          <w:lang w:eastAsia="x-none"/>
        </w:rPr>
        <w:t xml:space="preserve"> UE cluster centers within one macro cell geographical area considering the minimum distance between macro TRP to UE cluster center as D</w:t>
      </w:r>
      <w:r w:rsidRPr="00FC00D4">
        <w:rPr>
          <w:rFonts w:ascii="Times New Roman" w:hAnsi="Times New Roman" w:cs="Times New Roman"/>
          <w:sz w:val="20"/>
          <w:szCs w:val="20"/>
          <w:vertAlign w:val="subscript"/>
          <w:lang w:eastAsia="x-none"/>
        </w:rPr>
        <w:t>macro-to-cluster</w:t>
      </w:r>
      <w:r w:rsidRPr="00FC00D4">
        <w:rPr>
          <w:rFonts w:ascii="Times New Roman" w:hAnsi="Times New Roman" w:cs="Times New Roman"/>
          <w:sz w:val="20"/>
          <w:szCs w:val="20"/>
          <w:lang w:eastAsia="x-none"/>
        </w:rPr>
        <w:t xml:space="preserve"> and the minimum distance between two UE cluster centers as D</w:t>
      </w:r>
      <w:r w:rsidRPr="00FC00D4">
        <w:rPr>
          <w:rFonts w:ascii="Times New Roman" w:hAnsi="Times New Roman" w:cs="Times New Roman"/>
          <w:sz w:val="20"/>
          <w:szCs w:val="20"/>
          <w:vertAlign w:val="subscript"/>
          <w:lang w:eastAsia="x-none"/>
        </w:rPr>
        <w:t>inter-cluster</w:t>
      </w:r>
      <w:r w:rsidRPr="00FC00D4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</w:p>
    <w:p w:rsidR="004A60E1" w:rsidRPr="00FC00D4" w:rsidRDefault="004A60E1" w:rsidP="004A60E1">
      <w:pPr>
        <w:widowControl/>
        <w:numPr>
          <w:ilvl w:val="2"/>
          <w:numId w:val="29"/>
        </w:numPr>
        <w:spacing w:line="259" w:lineRule="auto"/>
        <w:jc w:val="left"/>
        <w:rPr>
          <w:rFonts w:ascii="Times New Roman" w:hAnsi="Times New Roman" w:cs="Times New Roman"/>
          <w:sz w:val="20"/>
          <w:szCs w:val="20"/>
          <w:lang w:eastAsia="x-none"/>
        </w:rPr>
      </w:pPr>
      <w:r w:rsidRPr="00FC00D4">
        <w:rPr>
          <w:rFonts w:ascii="Times New Roman" w:hAnsi="Times New Roman" w:cs="Times New Roman"/>
          <w:sz w:val="20"/>
          <w:szCs w:val="20"/>
          <w:lang w:eastAsia="x-none"/>
        </w:rPr>
        <w:t xml:space="preserve">Step 2: </w:t>
      </w:r>
      <w:r w:rsidRPr="00FC00D4">
        <w:rPr>
          <w:rFonts w:ascii="Times New Roman" w:hAnsi="Times New Roman" w:cs="Times New Roman"/>
          <w:i/>
          <w:sz w:val="20"/>
          <w:szCs w:val="20"/>
          <w:lang w:eastAsia="x-none"/>
        </w:rPr>
        <w:t>Y%</w:t>
      </w:r>
      <w:r w:rsidRPr="00FC00D4">
        <w:rPr>
          <w:rFonts w:ascii="Times New Roman" w:hAnsi="Times New Roman" w:cs="Times New Roman"/>
          <w:sz w:val="20"/>
          <w:szCs w:val="20"/>
          <w:lang w:eastAsia="x-none"/>
        </w:rPr>
        <w:t xml:space="preserve"> UEs are randomly and uniformly dropped within the UE clusters with the radius of R, (1-</w:t>
      </w:r>
      <w:r w:rsidRPr="00FC00D4">
        <w:rPr>
          <w:rFonts w:ascii="Times New Roman" w:hAnsi="Times New Roman" w:cs="Times New Roman"/>
          <w:i/>
          <w:sz w:val="20"/>
          <w:szCs w:val="20"/>
          <w:lang w:eastAsia="x-none"/>
        </w:rPr>
        <w:t>Y%</w:t>
      </w:r>
      <w:r w:rsidRPr="00FC00D4">
        <w:rPr>
          <w:rFonts w:ascii="Times New Roman" w:hAnsi="Times New Roman" w:cs="Times New Roman"/>
          <w:sz w:val="20"/>
          <w:szCs w:val="20"/>
          <w:lang w:eastAsia="x-none"/>
        </w:rPr>
        <w:t>) users randomly and uniformly dropped throughout the macro geographical area</w:t>
      </w:r>
    </w:p>
    <w:p w:rsidR="004A60E1" w:rsidRPr="00FC00D4" w:rsidRDefault="004A60E1" w:rsidP="004A60E1">
      <w:pPr>
        <w:widowControl/>
        <w:numPr>
          <w:ilvl w:val="2"/>
          <w:numId w:val="29"/>
        </w:numPr>
        <w:spacing w:line="259" w:lineRule="auto"/>
        <w:jc w:val="left"/>
        <w:rPr>
          <w:rFonts w:ascii="Times New Roman" w:hAnsi="Times New Roman" w:cs="Times New Roman"/>
          <w:sz w:val="20"/>
          <w:szCs w:val="20"/>
          <w:lang w:eastAsia="x-none"/>
        </w:rPr>
      </w:pPr>
      <w:r w:rsidRPr="00FC00D4">
        <w:rPr>
          <w:rFonts w:ascii="Times New Roman" w:hAnsi="Times New Roman" w:cs="Times New Roman"/>
          <w:sz w:val="20"/>
          <w:szCs w:val="20"/>
          <w:lang w:eastAsia="x-none"/>
        </w:rPr>
        <w:t>UE outdoor/indoor proportion: 20% outdoor in cars: 30km/h; 80% indoor in houses: 3km/h</w:t>
      </w:r>
    </w:p>
    <w:p w:rsidR="004A60E1" w:rsidRPr="00FC00D4" w:rsidRDefault="004A60E1" w:rsidP="004A60E1">
      <w:pPr>
        <w:widowControl/>
        <w:numPr>
          <w:ilvl w:val="2"/>
          <w:numId w:val="29"/>
        </w:numPr>
        <w:spacing w:line="259" w:lineRule="auto"/>
        <w:jc w:val="left"/>
        <w:rPr>
          <w:rFonts w:ascii="Times New Roman" w:hAnsi="Times New Roman" w:cs="Times New Roman"/>
          <w:sz w:val="20"/>
          <w:szCs w:val="20"/>
          <w:lang w:eastAsia="x-none"/>
        </w:rPr>
      </w:pPr>
      <w:r w:rsidRPr="00FC00D4">
        <w:rPr>
          <w:rFonts w:ascii="Times New Roman" w:hAnsi="Times New Roman" w:cs="Times New Roman"/>
          <w:sz w:val="20"/>
          <w:szCs w:val="20"/>
          <w:lang w:eastAsia="x-none"/>
        </w:rPr>
        <w:t>FFS the values of X</w:t>
      </w:r>
      <w:r w:rsidRPr="00FC00D4">
        <w:rPr>
          <w:rFonts w:ascii="Times New Roman" w:hAnsi="Times New Roman" w:cs="Times New Roman"/>
          <w:i/>
          <w:sz w:val="20"/>
          <w:szCs w:val="20"/>
          <w:lang w:eastAsia="x-none"/>
        </w:rPr>
        <w:t xml:space="preserve">, </w:t>
      </w:r>
      <w:r w:rsidRPr="00FC00D4">
        <w:rPr>
          <w:rFonts w:ascii="Times New Roman" w:hAnsi="Times New Roman" w:cs="Times New Roman"/>
          <w:sz w:val="20"/>
          <w:szCs w:val="20"/>
          <w:lang w:eastAsia="x-none"/>
        </w:rPr>
        <w:t>D</w:t>
      </w:r>
      <w:r w:rsidRPr="00FC00D4">
        <w:rPr>
          <w:rFonts w:ascii="Times New Roman" w:hAnsi="Times New Roman" w:cs="Times New Roman"/>
          <w:sz w:val="20"/>
          <w:szCs w:val="20"/>
          <w:vertAlign w:val="subscript"/>
          <w:lang w:eastAsia="x-none"/>
        </w:rPr>
        <w:t>macro-to-cluster</w:t>
      </w:r>
      <w:r w:rsidRPr="00FC00D4">
        <w:rPr>
          <w:rFonts w:ascii="Times New Roman" w:hAnsi="Times New Roman" w:cs="Times New Roman"/>
          <w:sz w:val="20"/>
          <w:szCs w:val="20"/>
          <w:lang w:eastAsia="x-none"/>
        </w:rPr>
        <w:t>, D</w:t>
      </w:r>
      <w:r w:rsidRPr="00FC00D4">
        <w:rPr>
          <w:rFonts w:ascii="Times New Roman" w:hAnsi="Times New Roman" w:cs="Times New Roman"/>
          <w:sz w:val="20"/>
          <w:szCs w:val="20"/>
          <w:vertAlign w:val="subscript"/>
          <w:lang w:eastAsia="x-none"/>
        </w:rPr>
        <w:t>inter-cluster</w:t>
      </w:r>
      <w:r w:rsidRPr="00FC00D4">
        <w:rPr>
          <w:rFonts w:ascii="Times New Roman" w:hAnsi="Times New Roman" w:cs="Times New Roman"/>
          <w:i/>
          <w:sz w:val="20"/>
          <w:szCs w:val="20"/>
          <w:lang w:eastAsia="x-none"/>
        </w:rPr>
        <w:t xml:space="preserve">, </w:t>
      </w:r>
      <w:r w:rsidRPr="00FC00D4">
        <w:rPr>
          <w:rFonts w:ascii="Times New Roman" w:hAnsi="Times New Roman" w:cs="Times New Roman"/>
          <w:iCs/>
          <w:sz w:val="20"/>
          <w:szCs w:val="20"/>
          <w:lang w:eastAsia="x-none"/>
        </w:rPr>
        <w:t>R</w:t>
      </w:r>
      <w:r w:rsidRPr="00FC00D4">
        <w:rPr>
          <w:rFonts w:ascii="Times New Roman" w:hAnsi="Times New Roman" w:cs="Times New Roman"/>
          <w:i/>
          <w:sz w:val="20"/>
          <w:szCs w:val="20"/>
          <w:lang w:eastAsia="x-none"/>
        </w:rPr>
        <w:t>, Y%</w:t>
      </w:r>
    </w:p>
    <w:bookmarkEnd w:id="5"/>
    <w:p w:rsidR="004A60E1" w:rsidRPr="00FC00D4" w:rsidRDefault="004A60E1" w:rsidP="004A60E1">
      <w:pPr>
        <w:widowControl/>
        <w:numPr>
          <w:ilvl w:val="0"/>
          <w:numId w:val="29"/>
        </w:numPr>
        <w:spacing w:line="259" w:lineRule="auto"/>
        <w:jc w:val="left"/>
        <w:rPr>
          <w:rFonts w:ascii="Times New Roman" w:hAnsi="Times New Roman" w:cs="Times New Roman"/>
          <w:sz w:val="20"/>
          <w:szCs w:val="20"/>
          <w:lang w:eastAsia="x-none"/>
        </w:rPr>
      </w:pPr>
      <w:r w:rsidRPr="00FC00D4">
        <w:rPr>
          <w:rFonts w:ascii="Times New Roman" w:hAnsi="Times New Roman" w:cs="Times New Roman"/>
          <w:sz w:val="20"/>
          <w:szCs w:val="20"/>
          <w:lang w:eastAsia="x-none"/>
        </w:rPr>
        <w:t xml:space="preserve">Optional: </w:t>
      </w:r>
    </w:p>
    <w:p w:rsidR="004A60E1" w:rsidRPr="00FC00D4" w:rsidRDefault="004A60E1" w:rsidP="004A60E1">
      <w:pPr>
        <w:widowControl/>
        <w:numPr>
          <w:ilvl w:val="1"/>
          <w:numId w:val="29"/>
        </w:numPr>
        <w:spacing w:line="259" w:lineRule="auto"/>
        <w:jc w:val="left"/>
        <w:rPr>
          <w:rFonts w:ascii="Times New Roman" w:hAnsi="Times New Roman" w:cs="Times New Roman"/>
          <w:sz w:val="20"/>
          <w:szCs w:val="20"/>
          <w:lang w:eastAsia="x-none"/>
        </w:rPr>
      </w:pPr>
      <w:r w:rsidRPr="00FC00D4">
        <w:rPr>
          <w:rFonts w:ascii="Times New Roman" w:hAnsi="Times New Roman" w:cs="Times New Roman"/>
          <w:sz w:val="20"/>
          <w:szCs w:val="20"/>
          <w:lang w:eastAsia="x-none"/>
        </w:rPr>
        <w:t>10 users per macro TRP, and all users are randomly and uniformly dropped within the macro cell</w:t>
      </w:r>
    </w:p>
    <w:p w:rsidR="004A60E1" w:rsidRPr="00FC00D4" w:rsidRDefault="004A60E1" w:rsidP="004A60E1">
      <w:pPr>
        <w:widowControl/>
        <w:numPr>
          <w:ilvl w:val="1"/>
          <w:numId w:val="29"/>
        </w:numPr>
        <w:spacing w:line="259" w:lineRule="auto"/>
        <w:jc w:val="left"/>
        <w:rPr>
          <w:rFonts w:ascii="Times New Roman" w:hAnsi="Times New Roman" w:cs="Times New Roman"/>
          <w:sz w:val="20"/>
          <w:szCs w:val="20"/>
          <w:lang w:eastAsia="x-none"/>
        </w:rPr>
      </w:pPr>
      <w:r w:rsidRPr="00FC00D4">
        <w:rPr>
          <w:rFonts w:ascii="Times New Roman" w:hAnsi="Times New Roman" w:cs="Times New Roman"/>
          <w:sz w:val="20"/>
          <w:szCs w:val="20"/>
          <w:lang w:eastAsia="x-none"/>
        </w:rPr>
        <w:t>At least for FR1: 20% outdoor in cars: 30km/h; 80% indoor in houses: 3km/h</w:t>
      </w:r>
    </w:p>
    <w:p w:rsidR="004A60E1" w:rsidRPr="00FC00D4" w:rsidRDefault="004A60E1" w:rsidP="004A60E1">
      <w:pPr>
        <w:widowControl/>
        <w:numPr>
          <w:ilvl w:val="2"/>
          <w:numId w:val="29"/>
        </w:numPr>
        <w:spacing w:line="259" w:lineRule="auto"/>
        <w:jc w:val="left"/>
        <w:rPr>
          <w:rFonts w:ascii="Times New Roman" w:hAnsi="Times New Roman" w:cs="Times New Roman"/>
          <w:sz w:val="20"/>
          <w:szCs w:val="20"/>
          <w:lang w:eastAsia="x-none"/>
        </w:rPr>
      </w:pPr>
      <w:r w:rsidRPr="00FC00D4">
        <w:rPr>
          <w:rFonts w:ascii="Times New Roman" w:hAnsi="Times New Roman" w:cs="Times New Roman"/>
          <w:sz w:val="20"/>
          <w:szCs w:val="20"/>
          <w:lang w:eastAsia="x-none"/>
        </w:rPr>
        <w:t>FFS: FR2 details</w:t>
      </w:r>
    </w:p>
    <w:p w:rsidR="004A60E1" w:rsidRPr="00FC00D4" w:rsidRDefault="004A60E1" w:rsidP="004A60E1">
      <w:pPr>
        <w:rPr>
          <w:rFonts w:ascii="Times New Roman" w:hAnsi="Times New Roman" w:cs="Times New Roman"/>
          <w:sz w:val="20"/>
          <w:szCs w:val="20"/>
          <w:lang w:eastAsia="ko-KR"/>
        </w:rPr>
      </w:pPr>
    </w:p>
    <w:p w:rsidR="004A60E1" w:rsidRPr="00FC00D4" w:rsidRDefault="004A60E1" w:rsidP="004A60E1">
      <w:pPr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  <w:r w:rsidRPr="00FC00D4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Agreement</w:t>
      </w:r>
    </w:p>
    <w:p w:rsidR="004A60E1" w:rsidRPr="00FC00D4" w:rsidRDefault="004A60E1" w:rsidP="004A60E1">
      <w:pPr>
        <w:rPr>
          <w:rFonts w:ascii="Times New Roman" w:hAnsi="Times New Roman" w:cs="Times New Roman"/>
          <w:bCs/>
          <w:sz w:val="20"/>
          <w:szCs w:val="20"/>
        </w:rPr>
      </w:pPr>
      <w:r w:rsidRPr="00FC00D4">
        <w:rPr>
          <w:rFonts w:ascii="Times New Roman" w:hAnsi="Times New Roman" w:cs="Times New Roman"/>
          <w:sz w:val="20"/>
          <w:szCs w:val="20"/>
        </w:rPr>
        <w:t xml:space="preserve">For </w:t>
      </w:r>
      <w:r w:rsidRPr="00FC00D4">
        <w:rPr>
          <w:rFonts w:ascii="Times New Roman" w:hAnsi="Times New Roman" w:cs="Times New Roman"/>
          <w:bCs/>
          <w:sz w:val="20"/>
          <w:szCs w:val="20"/>
        </w:rPr>
        <w:t xml:space="preserve">Dense Urban with 2-layer for FR1, consider micro cell TRPs are deployed as following </w:t>
      </w:r>
    </w:p>
    <w:p w:rsidR="004A60E1" w:rsidRPr="00FC00D4" w:rsidRDefault="004A60E1" w:rsidP="004A60E1">
      <w:pPr>
        <w:pStyle w:val="a6"/>
        <w:widowControl/>
        <w:numPr>
          <w:ilvl w:val="0"/>
          <w:numId w:val="3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FC00D4">
        <w:rPr>
          <w:rFonts w:ascii="Times New Roman" w:hAnsi="Times New Roman" w:cs="Times New Roman"/>
          <w:sz w:val="20"/>
          <w:szCs w:val="20"/>
        </w:rPr>
        <w:t>Step 1: Randomly drop [3] micro TRP centers within one macro cell geographical area considering the minimum distance between micro TRP centers (D</w:t>
      </w:r>
      <w:r w:rsidRPr="00FC00D4">
        <w:rPr>
          <w:rFonts w:ascii="Times New Roman" w:hAnsi="Times New Roman" w:cs="Times New Roman"/>
          <w:sz w:val="20"/>
          <w:szCs w:val="20"/>
          <w:vertAlign w:val="subscript"/>
        </w:rPr>
        <w:t>inter-micro-center</w:t>
      </w:r>
      <w:r w:rsidRPr="00FC00D4">
        <w:rPr>
          <w:rFonts w:ascii="Times New Roman" w:hAnsi="Times New Roman" w:cs="Times New Roman"/>
          <w:sz w:val="20"/>
          <w:szCs w:val="20"/>
        </w:rPr>
        <w:t>) and the minimum distance between macro TRP and micro TRP center (D</w:t>
      </w:r>
      <w:r w:rsidRPr="00FC00D4">
        <w:rPr>
          <w:rFonts w:ascii="Times New Roman" w:hAnsi="Times New Roman" w:cs="Times New Roman"/>
          <w:sz w:val="20"/>
          <w:szCs w:val="20"/>
          <w:vertAlign w:val="subscript"/>
        </w:rPr>
        <w:t>macro-to-micro-center</w:t>
      </w:r>
      <w:r w:rsidRPr="00FC00D4">
        <w:rPr>
          <w:rFonts w:ascii="Times New Roman" w:hAnsi="Times New Roman" w:cs="Times New Roman"/>
          <w:sz w:val="20"/>
          <w:szCs w:val="20"/>
        </w:rPr>
        <w:t>).</w:t>
      </w:r>
    </w:p>
    <w:p w:rsidR="004A60E1" w:rsidRPr="00FC00D4" w:rsidRDefault="004A60E1" w:rsidP="004A60E1">
      <w:pPr>
        <w:pStyle w:val="a6"/>
        <w:widowControl/>
        <w:numPr>
          <w:ilvl w:val="0"/>
          <w:numId w:val="3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FC00D4">
        <w:rPr>
          <w:rFonts w:ascii="Times New Roman" w:hAnsi="Times New Roman" w:cs="Times New Roman"/>
          <w:sz w:val="20"/>
          <w:szCs w:val="20"/>
        </w:rPr>
        <w:t>Step 2: Randomly deploy one micro TRP on the area circle around each micro TRP center with the radius of half of D</w:t>
      </w:r>
      <w:r w:rsidRPr="00FC00D4">
        <w:rPr>
          <w:rFonts w:ascii="Times New Roman" w:hAnsi="Times New Roman" w:cs="Times New Roman"/>
          <w:sz w:val="20"/>
          <w:szCs w:val="20"/>
          <w:vertAlign w:val="subscript"/>
        </w:rPr>
        <w:t>inter-micro-center</w:t>
      </w:r>
      <w:r w:rsidRPr="00FC00D4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A60E1" w:rsidRPr="00FC00D4" w:rsidRDefault="004A60E1" w:rsidP="004A60E1">
      <w:pPr>
        <w:pStyle w:val="a6"/>
        <w:widowControl/>
        <w:numPr>
          <w:ilvl w:val="0"/>
          <w:numId w:val="3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FC00D4">
        <w:rPr>
          <w:rFonts w:ascii="Times New Roman" w:hAnsi="Times New Roman" w:cs="Times New Roman"/>
          <w:sz w:val="20"/>
          <w:szCs w:val="20"/>
        </w:rPr>
        <w:t>Step 3: Determine the horizontal angle of the micro TRPs with the planer facing to the micro TRP center.</w:t>
      </w:r>
    </w:p>
    <w:p w:rsidR="004A60E1" w:rsidRPr="00FC00D4" w:rsidRDefault="004A60E1" w:rsidP="004A60E1">
      <w:pPr>
        <w:pStyle w:val="a6"/>
        <w:widowControl/>
        <w:numPr>
          <w:ilvl w:val="0"/>
          <w:numId w:val="3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FC00D4">
        <w:rPr>
          <w:rFonts w:ascii="Times New Roman" w:hAnsi="Times New Roman" w:cs="Times New Roman"/>
          <w:bCs/>
          <w:sz w:val="20"/>
          <w:szCs w:val="20"/>
        </w:rPr>
        <w:t>D</w:t>
      </w:r>
      <w:r w:rsidRPr="00FC00D4">
        <w:rPr>
          <w:rFonts w:ascii="Times New Roman" w:hAnsi="Times New Roman" w:cs="Times New Roman"/>
          <w:bCs/>
          <w:sz w:val="20"/>
          <w:szCs w:val="20"/>
          <w:vertAlign w:val="subscript"/>
        </w:rPr>
        <w:t>inter-micro-center</w:t>
      </w:r>
      <w:r w:rsidRPr="00FC00D4">
        <w:rPr>
          <w:rFonts w:ascii="Times New Roman" w:hAnsi="Times New Roman" w:cs="Times New Roman"/>
          <w:bCs/>
          <w:sz w:val="20"/>
          <w:szCs w:val="20"/>
        </w:rPr>
        <w:t xml:space="preserve"> =[57.9 m], D</w:t>
      </w:r>
      <w:r w:rsidRPr="00FC00D4">
        <w:rPr>
          <w:rFonts w:ascii="Times New Roman" w:hAnsi="Times New Roman" w:cs="Times New Roman"/>
          <w:bCs/>
          <w:sz w:val="20"/>
          <w:szCs w:val="20"/>
          <w:vertAlign w:val="subscript"/>
        </w:rPr>
        <w:t>macro-to-micro-center</w:t>
      </w:r>
      <w:r w:rsidRPr="00FC00D4">
        <w:rPr>
          <w:rFonts w:ascii="Times New Roman" w:hAnsi="Times New Roman" w:cs="Times New Roman"/>
          <w:bCs/>
          <w:sz w:val="20"/>
          <w:szCs w:val="20"/>
        </w:rPr>
        <w:t xml:space="preserve"> = [105 m]</w:t>
      </w:r>
    </w:p>
    <w:p w:rsidR="00FC00D4" w:rsidRPr="00FC00D4" w:rsidRDefault="00FC00D4" w:rsidP="00FC00D4">
      <w:pPr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  <w:r w:rsidRPr="00FC00D4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Agreement</w:t>
      </w:r>
    </w:p>
    <w:p w:rsidR="00FC00D4" w:rsidRPr="00FC00D4" w:rsidRDefault="00FC00D4" w:rsidP="00FC00D4">
      <w:pPr>
        <w:rPr>
          <w:rFonts w:ascii="Times New Roman" w:hAnsi="Times New Roman" w:cs="Times New Roman"/>
          <w:sz w:val="20"/>
          <w:szCs w:val="20"/>
        </w:rPr>
      </w:pPr>
      <w:r w:rsidRPr="00FC00D4">
        <w:rPr>
          <w:rFonts w:ascii="Times New Roman" w:hAnsi="Times New Roman" w:cs="Times New Roman"/>
          <w:sz w:val="20"/>
          <w:szCs w:val="20"/>
        </w:rPr>
        <w:t>Update the previous agreement as below:</w:t>
      </w:r>
    </w:p>
    <w:p w:rsidR="00FC00D4" w:rsidRPr="00FC00D4" w:rsidRDefault="00FC00D4" w:rsidP="00FC00D4">
      <w:pPr>
        <w:rPr>
          <w:rFonts w:ascii="Times New Roman" w:hAnsi="Times New Roman" w:cs="Times New Roman"/>
          <w:sz w:val="20"/>
          <w:szCs w:val="20"/>
        </w:rPr>
      </w:pPr>
      <w:r w:rsidRPr="00FC00D4">
        <w:rPr>
          <w:rFonts w:ascii="Times New Roman" w:hAnsi="Times New Roman" w:cs="Times New Roman"/>
          <w:sz w:val="20"/>
          <w:szCs w:val="20"/>
        </w:rPr>
        <w:t xml:space="preserve">For UE distribution of Urban Macro and Dense Urban Macro layer, </w:t>
      </w:r>
    </w:p>
    <w:p w:rsidR="00FC00D4" w:rsidRPr="00FC00D4" w:rsidRDefault="00FC00D4" w:rsidP="00FC00D4">
      <w:pPr>
        <w:widowControl/>
        <w:numPr>
          <w:ilvl w:val="0"/>
          <w:numId w:val="31"/>
        </w:numPr>
        <w:jc w:val="left"/>
        <w:rPr>
          <w:rFonts w:ascii="Times New Roman" w:hAnsi="Times New Roman" w:cs="Times New Roman"/>
          <w:sz w:val="20"/>
          <w:szCs w:val="20"/>
          <w:lang w:eastAsia="x-none"/>
        </w:rPr>
      </w:pPr>
      <w:r w:rsidRPr="00FC00D4">
        <w:rPr>
          <w:rFonts w:ascii="Times New Roman" w:hAnsi="Times New Roman" w:cs="Times New Roman"/>
          <w:sz w:val="20"/>
          <w:szCs w:val="20"/>
          <w:lang w:eastAsia="x-none"/>
        </w:rPr>
        <w:t xml:space="preserve">Baseline: (UE clustering </w:t>
      </w:r>
      <w:r w:rsidRPr="00FC00D4">
        <w:rPr>
          <w:rFonts w:ascii="Times New Roman" w:hAnsi="Times New Roman" w:cs="Times New Roman"/>
          <w:color w:val="FF0000"/>
          <w:sz w:val="20"/>
          <w:szCs w:val="20"/>
          <w:lang w:eastAsia="x-none"/>
        </w:rPr>
        <w:t>at least for FR1</w:t>
      </w:r>
      <w:r w:rsidRPr="00FC00D4">
        <w:rPr>
          <w:rFonts w:ascii="Times New Roman" w:hAnsi="Times New Roman" w:cs="Times New Roman"/>
          <w:sz w:val="20"/>
          <w:szCs w:val="20"/>
          <w:lang w:eastAsia="x-none"/>
        </w:rPr>
        <w:t>)</w:t>
      </w:r>
    </w:p>
    <w:p w:rsidR="00FC00D4" w:rsidRPr="00FC00D4" w:rsidRDefault="00FC00D4" w:rsidP="00FC00D4">
      <w:pPr>
        <w:widowControl/>
        <w:numPr>
          <w:ilvl w:val="1"/>
          <w:numId w:val="31"/>
        </w:numPr>
        <w:jc w:val="left"/>
        <w:rPr>
          <w:rFonts w:ascii="Times New Roman" w:hAnsi="Times New Roman" w:cs="Times New Roman"/>
          <w:sz w:val="20"/>
          <w:szCs w:val="20"/>
          <w:lang w:eastAsia="x-none"/>
        </w:rPr>
      </w:pPr>
      <w:r w:rsidRPr="00FC00D4">
        <w:rPr>
          <w:rFonts w:ascii="Times New Roman" w:hAnsi="Times New Roman" w:cs="Times New Roman"/>
          <w:i/>
          <w:iCs/>
          <w:color w:val="FF0000"/>
          <w:sz w:val="20"/>
          <w:szCs w:val="20"/>
          <w:lang w:eastAsia="x-none"/>
        </w:rPr>
        <w:lastRenderedPageBreak/>
        <w:t>M</w:t>
      </w:r>
      <w:r w:rsidRPr="00FC00D4">
        <w:rPr>
          <w:rFonts w:ascii="Times New Roman" w:hAnsi="Times New Roman" w:cs="Times New Roman"/>
          <w:sz w:val="20"/>
          <w:szCs w:val="20"/>
          <w:lang w:eastAsia="x-none"/>
        </w:rPr>
        <w:t xml:space="preserve"> users per macro TRP</w:t>
      </w:r>
    </w:p>
    <w:p w:rsidR="00FC00D4" w:rsidRPr="00FC00D4" w:rsidRDefault="00FC00D4" w:rsidP="00FC00D4">
      <w:pPr>
        <w:widowControl/>
        <w:numPr>
          <w:ilvl w:val="2"/>
          <w:numId w:val="31"/>
        </w:numPr>
        <w:jc w:val="left"/>
        <w:rPr>
          <w:rFonts w:ascii="Times New Roman" w:hAnsi="Times New Roman" w:cs="Times New Roman"/>
          <w:sz w:val="20"/>
          <w:szCs w:val="20"/>
          <w:lang w:eastAsia="x-none"/>
        </w:rPr>
      </w:pPr>
      <w:r w:rsidRPr="00FC00D4">
        <w:rPr>
          <w:rFonts w:ascii="Times New Roman" w:hAnsi="Times New Roman" w:cs="Times New Roman"/>
          <w:sz w:val="20"/>
          <w:szCs w:val="20"/>
          <w:lang w:eastAsia="x-none"/>
        </w:rPr>
        <w:t xml:space="preserve">Step 1: Randomly drop </w:t>
      </w:r>
      <w:r w:rsidRPr="00FC00D4">
        <w:rPr>
          <w:rFonts w:ascii="Times New Roman" w:hAnsi="Times New Roman" w:cs="Times New Roman"/>
          <w:i/>
          <w:iCs/>
          <w:sz w:val="20"/>
          <w:szCs w:val="20"/>
          <w:lang w:eastAsia="x-none"/>
        </w:rPr>
        <w:t>X</w:t>
      </w:r>
      <w:r w:rsidRPr="00FC00D4">
        <w:rPr>
          <w:rFonts w:ascii="Times New Roman" w:hAnsi="Times New Roman" w:cs="Times New Roman"/>
          <w:sz w:val="20"/>
          <w:szCs w:val="20"/>
          <w:lang w:eastAsia="x-none"/>
        </w:rPr>
        <w:t xml:space="preserve"> UE cluster centers within one macro cell geographical area considering the minimum distance between macro TRP to UE cluster center as D</w:t>
      </w:r>
      <w:r w:rsidRPr="00FC00D4">
        <w:rPr>
          <w:rFonts w:ascii="Times New Roman" w:hAnsi="Times New Roman" w:cs="Times New Roman"/>
          <w:sz w:val="20"/>
          <w:szCs w:val="20"/>
          <w:vertAlign w:val="subscript"/>
          <w:lang w:eastAsia="x-none"/>
        </w:rPr>
        <w:t>macro-to-cluster</w:t>
      </w:r>
      <w:r w:rsidRPr="00FC00D4">
        <w:rPr>
          <w:rFonts w:ascii="Times New Roman" w:hAnsi="Times New Roman" w:cs="Times New Roman"/>
          <w:sz w:val="20"/>
          <w:szCs w:val="20"/>
          <w:lang w:eastAsia="x-none"/>
        </w:rPr>
        <w:t xml:space="preserve"> and the minimum distance between two UE cluster centers as D</w:t>
      </w:r>
      <w:r w:rsidRPr="00FC00D4">
        <w:rPr>
          <w:rFonts w:ascii="Times New Roman" w:hAnsi="Times New Roman" w:cs="Times New Roman"/>
          <w:sz w:val="20"/>
          <w:szCs w:val="20"/>
          <w:vertAlign w:val="subscript"/>
          <w:lang w:eastAsia="x-none"/>
        </w:rPr>
        <w:t>inter-cluster</w:t>
      </w:r>
      <w:r w:rsidRPr="00FC00D4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</w:p>
    <w:p w:rsidR="00FC00D4" w:rsidRPr="00FC00D4" w:rsidRDefault="00FC00D4" w:rsidP="00FC00D4">
      <w:pPr>
        <w:widowControl/>
        <w:numPr>
          <w:ilvl w:val="2"/>
          <w:numId w:val="31"/>
        </w:numPr>
        <w:jc w:val="left"/>
        <w:rPr>
          <w:rFonts w:ascii="Times New Roman" w:hAnsi="Times New Roman" w:cs="Times New Roman"/>
          <w:sz w:val="20"/>
          <w:szCs w:val="20"/>
          <w:lang w:eastAsia="x-none"/>
        </w:rPr>
      </w:pPr>
      <w:r w:rsidRPr="00FC00D4">
        <w:rPr>
          <w:rFonts w:ascii="Times New Roman" w:hAnsi="Times New Roman" w:cs="Times New Roman"/>
          <w:sz w:val="20"/>
          <w:szCs w:val="20"/>
          <w:lang w:eastAsia="x-none"/>
        </w:rPr>
        <w:t xml:space="preserve">Step 2: </w:t>
      </w:r>
      <w:r w:rsidRPr="00FC00D4">
        <w:rPr>
          <w:rFonts w:ascii="Times New Roman" w:hAnsi="Times New Roman" w:cs="Times New Roman"/>
          <w:i/>
          <w:sz w:val="20"/>
          <w:szCs w:val="20"/>
          <w:lang w:eastAsia="x-none"/>
        </w:rPr>
        <w:t>Y%</w:t>
      </w:r>
      <w:r w:rsidRPr="00FC00D4">
        <w:rPr>
          <w:rFonts w:ascii="Times New Roman" w:hAnsi="Times New Roman" w:cs="Times New Roman"/>
          <w:sz w:val="20"/>
          <w:szCs w:val="20"/>
          <w:lang w:eastAsia="x-none"/>
        </w:rPr>
        <w:t xml:space="preserve"> UEs are randomly and uniformly dropped within the UE clusters with the radius of R, (1-</w:t>
      </w:r>
      <w:r w:rsidRPr="00FC00D4">
        <w:rPr>
          <w:rFonts w:ascii="Times New Roman" w:hAnsi="Times New Roman" w:cs="Times New Roman"/>
          <w:i/>
          <w:sz w:val="20"/>
          <w:szCs w:val="20"/>
          <w:lang w:eastAsia="x-none"/>
        </w:rPr>
        <w:t>Y%</w:t>
      </w:r>
      <w:r w:rsidRPr="00FC00D4">
        <w:rPr>
          <w:rFonts w:ascii="Times New Roman" w:hAnsi="Times New Roman" w:cs="Times New Roman"/>
          <w:sz w:val="20"/>
          <w:szCs w:val="20"/>
          <w:lang w:eastAsia="x-none"/>
        </w:rPr>
        <w:t>) users randomly and uniformly dropped in the macro geographical area</w:t>
      </w:r>
      <w:r w:rsidRPr="00FC00D4">
        <w:rPr>
          <w:rFonts w:ascii="Times New Roman" w:hAnsi="Times New Roman" w:cs="Times New Roman"/>
          <w:color w:val="FF0000"/>
          <w:sz w:val="20"/>
          <w:szCs w:val="20"/>
          <w:lang w:eastAsia="x-none"/>
        </w:rPr>
        <w:t xml:space="preserve"> outside the clusters</w:t>
      </w:r>
    </w:p>
    <w:p w:rsidR="00FC00D4" w:rsidRPr="00FC00D4" w:rsidRDefault="00FC00D4" w:rsidP="00FC00D4">
      <w:pPr>
        <w:widowControl/>
        <w:numPr>
          <w:ilvl w:val="2"/>
          <w:numId w:val="31"/>
        </w:numPr>
        <w:jc w:val="left"/>
        <w:rPr>
          <w:rFonts w:ascii="Times New Roman" w:hAnsi="Times New Roman" w:cs="Times New Roman"/>
          <w:color w:val="FF0000"/>
          <w:sz w:val="20"/>
          <w:szCs w:val="20"/>
          <w:lang w:eastAsia="x-none"/>
        </w:rPr>
      </w:pPr>
      <w:r w:rsidRPr="00FC00D4">
        <w:rPr>
          <w:rFonts w:ascii="Times New Roman" w:hAnsi="Times New Roman" w:cs="Times New Roman"/>
          <w:color w:val="FF0000"/>
          <w:sz w:val="20"/>
          <w:szCs w:val="20"/>
          <w:lang w:eastAsia="x-none"/>
        </w:rPr>
        <w:t>Note: UEs dropped within the UE cluster(s) are indoor with 3km/h; UEs dropped outside the UE cluster(s) are outdoor in car with 30km/h</w:t>
      </w:r>
    </w:p>
    <w:p w:rsidR="00FC00D4" w:rsidRPr="00FC00D4" w:rsidRDefault="00FC00D4" w:rsidP="00FC00D4">
      <w:pPr>
        <w:widowControl/>
        <w:numPr>
          <w:ilvl w:val="2"/>
          <w:numId w:val="31"/>
        </w:numPr>
        <w:jc w:val="left"/>
        <w:rPr>
          <w:rFonts w:ascii="Times New Roman" w:hAnsi="Times New Roman" w:cs="Times New Roman"/>
          <w:sz w:val="20"/>
          <w:szCs w:val="20"/>
          <w:lang w:eastAsia="x-none"/>
        </w:rPr>
      </w:pPr>
      <w:r w:rsidRPr="00FC00D4">
        <w:rPr>
          <w:rFonts w:ascii="Times New Roman" w:hAnsi="Times New Roman" w:cs="Times New Roman"/>
          <w:sz w:val="20"/>
          <w:szCs w:val="20"/>
          <w:lang w:eastAsia="x-none"/>
        </w:rPr>
        <w:t>UE outdoor/indoor proportion: 20% outdoor in cars: 30km/h; 80% indoor in houses: 3km/h</w:t>
      </w:r>
    </w:p>
    <w:p w:rsidR="00FC00D4" w:rsidRPr="00FC00D4" w:rsidRDefault="00FC00D4" w:rsidP="00FC00D4">
      <w:pPr>
        <w:widowControl/>
        <w:numPr>
          <w:ilvl w:val="3"/>
          <w:numId w:val="31"/>
        </w:numPr>
        <w:jc w:val="left"/>
        <w:rPr>
          <w:rFonts w:ascii="Times New Roman" w:hAnsi="Times New Roman" w:cs="Times New Roman"/>
          <w:color w:val="FF0000"/>
          <w:sz w:val="20"/>
          <w:szCs w:val="20"/>
          <w:lang w:eastAsia="x-none"/>
        </w:rPr>
      </w:pPr>
      <w:r w:rsidRPr="00FC00D4">
        <w:rPr>
          <w:rFonts w:ascii="Times New Roman" w:hAnsi="Times New Roman" w:cs="Times New Roman"/>
          <w:color w:val="FF0000"/>
          <w:sz w:val="20"/>
          <w:szCs w:val="20"/>
          <w:lang w:eastAsia="x-none"/>
        </w:rPr>
        <w:t xml:space="preserve">Outdoor UEs: 1.5 m; </w:t>
      </w:r>
    </w:p>
    <w:p w:rsidR="00FC00D4" w:rsidRPr="00FC00D4" w:rsidRDefault="00FC00D4" w:rsidP="00FC00D4">
      <w:pPr>
        <w:widowControl/>
        <w:numPr>
          <w:ilvl w:val="3"/>
          <w:numId w:val="31"/>
        </w:numPr>
        <w:jc w:val="left"/>
        <w:rPr>
          <w:rFonts w:ascii="Times New Roman" w:hAnsi="Times New Roman" w:cs="Times New Roman"/>
          <w:color w:val="FF0000"/>
          <w:sz w:val="20"/>
          <w:szCs w:val="20"/>
          <w:lang w:eastAsia="x-none"/>
        </w:rPr>
      </w:pPr>
      <w:r w:rsidRPr="00FC00D4">
        <w:rPr>
          <w:rFonts w:ascii="Times New Roman" w:hAnsi="Times New Roman" w:cs="Times New Roman"/>
          <w:color w:val="FF0000"/>
          <w:sz w:val="20"/>
          <w:szCs w:val="20"/>
          <w:lang w:eastAsia="x-none"/>
        </w:rPr>
        <w:t xml:space="preserve">FFS: Indoor UEs height </w:t>
      </w:r>
    </w:p>
    <w:p w:rsidR="00FC00D4" w:rsidRPr="00FC00D4" w:rsidRDefault="00FC00D4" w:rsidP="00FC00D4">
      <w:pPr>
        <w:widowControl/>
        <w:numPr>
          <w:ilvl w:val="2"/>
          <w:numId w:val="31"/>
        </w:numPr>
        <w:jc w:val="left"/>
        <w:rPr>
          <w:rFonts w:ascii="Times New Roman" w:hAnsi="Times New Roman" w:cs="Times New Roman"/>
          <w:color w:val="FF0000"/>
          <w:sz w:val="20"/>
          <w:szCs w:val="20"/>
          <w:lang w:eastAsia="x-none"/>
        </w:rPr>
      </w:pPr>
      <w:r w:rsidRPr="00FC00D4">
        <w:rPr>
          <w:rFonts w:ascii="Times New Roman" w:hAnsi="Times New Roman" w:cs="Times New Roman"/>
          <w:color w:val="FF0000"/>
          <w:sz w:val="20"/>
          <w:szCs w:val="20"/>
          <w:lang w:eastAsia="x-none"/>
        </w:rPr>
        <w:t>Y%=80%</w:t>
      </w:r>
    </w:p>
    <w:p w:rsidR="00FC00D4" w:rsidRPr="00FC00D4" w:rsidRDefault="00FC00D4" w:rsidP="00FC00D4">
      <w:pPr>
        <w:widowControl/>
        <w:numPr>
          <w:ilvl w:val="2"/>
          <w:numId w:val="31"/>
        </w:numPr>
        <w:jc w:val="left"/>
        <w:rPr>
          <w:rFonts w:ascii="Times New Roman" w:hAnsi="Times New Roman" w:cs="Times New Roman"/>
          <w:sz w:val="20"/>
          <w:szCs w:val="20"/>
          <w:lang w:eastAsia="x-none"/>
        </w:rPr>
      </w:pPr>
      <w:r w:rsidRPr="00FC00D4">
        <w:rPr>
          <w:rFonts w:ascii="Times New Roman" w:hAnsi="Times New Roman" w:cs="Times New Roman"/>
          <w:sz w:val="20"/>
          <w:szCs w:val="20"/>
          <w:lang w:eastAsia="x-none"/>
        </w:rPr>
        <w:t>FFS the values of</w:t>
      </w:r>
      <w:r w:rsidRPr="00FC00D4">
        <w:rPr>
          <w:rFonts w:ascii="Times New Roman" w:hAnsi="Times New Roman" w:cs="Times New Roman"/>
          <w:color w:val="FF0000"/>
          <w:sz w:val="20"/>
          <w:szCs w:val="20"/>
          <w:lang w:eastAsia="x-none"/>
        </w:rPr>
        <w:t xml:space="preserve"> </w:t>
      </w:r>
      <w:r w:rsidRPr="00FC00D4">
        <w:rPr>
          <w:rFonts w:ascii="Times New Roman" w:hAnsi="Times New Roman" w:cs="Times New Roman"/>
          <w:i/>
          <w:iCs/>
          <w:color w:val="FF0000"/>
          <w:sz w:val="20"/>
          <w:szCs w:val="20"/>
          <w:lang w:eastAsia="x-none"/>
        </w:rPr>
        <w:t>M</w:t>
      </w:r>
      <w:r w:rsidRPr="00FC00D4">
        <w:rPr>
          <w:rFonts w:ascii="Times New Roman" w:hAnsi="Times New Roman" w:cs="Times New Roman"/>
          <w:color w:val="FF0000"/>
          <w:sz w:val="20"/>
          <w:szCs w:val="20"/>
          <w:lang w:eastAsia="x-none"/>
        </w:rPr>
        <w:t>,</w:t>
      </w:r>
      <w:r w:rsidRPr="00FC00D4">
        <w:rPr>
          <w:rFonts w:ascii="Times New Roman" w:hAnsi="Times New Roman" w:cs="Times New Roman"/>
          <w:sz w:val="20"/>
          <w:szCs w:val="20"/>
          <w:lang w:eastAsia="x-none"/>
        </w:rPr>
        <w:t xml:space="preserve"> X</w:t>
      </w:r>
      <w:r w:rsidRPr="00FC00D4">
        <w:rPr>
          <w:rFonts w:ascii="Times New Roman" w:hAnsi="Times New Roman" w:cs="Times New Roman"/>
          <w:i/>
          <w:sz w:val="20"/>
          <w:szCs w:val="20"/>
          <w:lang w:eastAsia="x-none"/>
        </w:rPr>
        <w:t xml:space="preserve">, </w:t>
      </w:r>
      <w:r w:rsidRPr="00FC00D4">
        <w:rPr>
          <w:rFonts w:ascii="Times New Roman" w:hAnsi="Times New Roman" w:cs="Times New Roman"/>
          <w:sz w:val="20"/>
          <w:szCs w:val="20"/>
          <w:lang w:eastAsia="x-none"/>
        </w:rPr>
        <w:t>D</w:t>
      </w:r>
      <w:r w:rsidRPr="00FC00D4">
        <w:rPr>
          <w:rFonts w:ascii="Times New Roman" w:hAnsi="Times New Roman" w:cs="Times New Roman"/>
          <w:sz w:val="20"/>
          <w:szCs w:val="20"/>
          <w:vertAlign w:val="subscript"/>
          <w:lang w:eastAsia="x-none"/>
        </w:rPr>
        <w:t>macro-to-cluster</w:t>
      </w:r>
      <w:r w:rsidRPr="00FC00D4">
        <w:rPr>
          <w:rFonts w:ascii="Times New Roman" w:hAnsi="Times New Roman" w:cs="Times New Roman"/>
          <w:sz w:val="20"/>
          <w:szCs w:val="20"/>
          <w:lang w:eastAsia="x-none"/>
        </w:rPr>
        <w:t>, D</w:t>
      </w:r>
      <w:r w:rsidRPr="00FC00D4">
        <w:rPr>
          <w:rFonts w:ascii="Times New Roman" w:hAnsi="Times New Roman" w:cs="Times New Roman"/>
          <w:sz w:val="20"/>
          <w:szCs w:val="20"/>
          <w:vertAlign w:val="subscript"/>
          <w:lang w:eastAsia="x-none"/>
        </w:rPr>
        <w:t>inter-cluster</w:t>
      </w:r>
      <w:r w:rsidRPr="00FC00D4">
        <w:rPr>
          <w:rFonts w:ascii="Times New Roman" w:hAnsi="Times New Roman" w:cs="Times New Roman"/>
          <w:i/>
          <w:sz w:val="20"/>
          <w:szCs w:val="20"/>
          <w:lang w:eastAsia="x-none"/>
        </w:rPr>
        <w:t xml:space="preserve">, </w:t>
      </w:r>
      <w:r w:rsidRPr="00FC00D4">
        <w:rPr>
          <w:rFonts w:ascii="Times New Roman" w:hAnsi="Times New Roman" w:cs="Times New Roman"/>
          <w:iCs/>
          <w:sz w:val="20"/>
          <w:szCs w:val="20"/>
          <w:lang w:eastAsia="x-none"/>
        </w:rPr>
        <w:t>R</w:t>
      </w:r>
    </w:p>
    <w:p w:rsidR="00FC00D4" w:rsidRPr="00FC00D4" w:rsidRDefault="00FC00D4" w:rsidP="00FC00D4">
      <w:pPr>
        <w:widowControl/>
        <w:numPr>
          <w:ilvl w:val="0"/>
          <w:numId w:val="31"/>
        </w:numPr>
        <w:jc w:val="left"/>
        <w:rPr>
          <w:rFonts w:ascii="Times New Roman" w:hAnsi="Times New Roman" w:cs="Times New Roman"/>
          <w:sz w:val="20"/>
          <w:szCs w:val="20"/>
          <w:lang w:eastAsia="x-none"/>
        </w:rPr>
      </w:pPr>
      <w:r w:rsidRPr="00FC00D4">
        <w:rPr>
          <w:rFonts w:ascii="Times New Roman" w:hAnsi="Times New Roman" w:cs="Times New Roman"/>
          <w:sz w:val="20"/>
          <w:szCs w:val="20"/>
          <w:lang w:eastAsia="x-none"/>
        </w:rPr>
        <w:t xml:space="preserve">Optional: </w:t>
      </w:r>
    </w:p>
    <w:p w:rsidR="00FC00D4" w:rsidRPr="00FC00D4" w:rsidRDefault="00FC00D4" w:rsidP="00FC00D4">
      <w:pPr>
        <w:widowControl/>
        <w:numPr>
          <w:ilvl w:val="1"/>
          <w:numId w:val="31"/>
        </w:numPr>
        <w:jc w:val="left"/>
        <w:rPr>
          <w:rFonts w:ascii="Times New Roman" w:hAnsi="Times New Roman" w:cs="Times New Roman"/>
          <w:sz w:val="20"/>
          <w:szCs w:val="20"/>
          <w:lang w:eastAsia="x-none"/>
        </w:rPr>
      </w:pPr>
      <w:r w:rsidRPr="00FC00D4">
        <w:rPr>
          <w:rFonts w:ascii="Times New Roman" w:hAnsi="Times New Roman" w:cs="Times New Roman"/>
          <w:sz w:val="20"/>
          <w:szCs w:val="20"/>
          <w:lang w:eastAsia="x-none"/>
        </w:rPr>
        <w:t>10 users per macro TRP (per direction), and all users are randomly and uniformly dropped within the macro cell</w:t>
      </w:r>
    </w:p>
    <w:p w:rsidR="00FC00D4" w:rsidRPr="00FC00D4" w:rsidRDefault="00FC00D4" w:rsidP="00FC00D4">
      <w:pPr>
        <w:widowControl/>
        <w:numPr>
          <w:ilvl w:val="1"/>
          <w:numId w:val="31"/>
        </w:numPr>
        <w:jc w:val="left"/>
        <w:rPr>
          <w:rFonts w:ascii="Times New Roman" w:hAnsi="Times New Roman" w:cs="Times New Roman"/>
          <w:sz w:val="20"/>
          <w:szCs w:val="20"/>
          <w:lang w:eastAsia="x-none"/>
        </w:rPr>
      </w:pPr>
      <w:r w:rsidRPr="00FC00D4">
        <w:rPr>
          <w:rFonts w:ascii="Times New Roman" w:hAnsi="Times New Roman" w:cs="Times New Roman"/>
          <w:sz w:val="20"/>
          <w:szCs w:val="20"/>
          <w:lang w:eastAsia="x-none"/>
        </w:rPr>
        <w:t>At least for FR1: 20% outdoor in cars: 30km/h; 80% indoor in houses: 3km/h</w:t>
      </w:r>
    </w:p>
    <w:p w:rsidR="00FC00D4" w:rsidRPr="00FC00D4" w:rsidRDefault="00FC00D4" w:rsidP="00FC00D4">
      <w:pPr>
        <w:widowControl/>
        <w:numPr>
          <w:ilvl w:val="2"/>
          <w:numId w:val="31"/>
        </w:numPr>
        <w:jc w:val="left"/>
        <w:rPr>
          <w:rFonts w:ascii="Times New Roman" w:hAnsi="Times New Roman" w:cs="Times New Roman"/>
          <w:color w:val="FF0000"/>
          <w:sz w:val="20"/>
          <w:szCs w:val="20"/>
          <w:lang w:eastAsia="x-none"/>
        </w:rPr>
      </w:pPr>
      <w:r w:rsidRPr="00FC00D4">
        <w:rPr>
          <w:rFonts w:ascii="Times New Roman" w:hAnsi="Times New Roman" w:cs="Times New Roman"/>
          <w:color w:val="FF0000"/>
          <w:sz w:val="20"/>
          <w:szCs w:val="20"/>
          <w:lang w:eastAsia="x-none"/>
        </w:rPr>
        <w:t xml:space="preserve">Outdoor UEs: 1.5 m; </w:t>
      </w:r>
    </w:p>
    <w:p w:rsidR="00FC00D4" w:rsidRPr="00FC00D4" w:rsidRDefault="00FC00D4" w:rsidP="00FC00D4">
      <w:pPr>
        <w:widowControl/>
        <w:numPr>
          <w:ilvl w:val="2"/>
          <w:numId w:val="31"/>
        </w:numPr>
        <w:jc w:val="left"/>
        <w:rPr>
          <w:rFonts w:ascii="Times New Roman" w:hAnsi="Times New Roman" w:cs="Times New Roman"/>
          <w:color w:val="FF0000"/>
          <w:sz w:val="20"/>
          <w:szCs w:val="20"/>
          <w:lang w:eastAsia="x-none"/>
        </w:rPr>
      </w:pPr>
      <w:r w:rsidRPr="00FC00D4">
        <w:rPr>
          <w:rFonts w:ascii="Times New Roman" w:hAnsi="Times New Roman" w:cs="Times New Roman"/>
          <w:color w:val="FF0000"/>
          <w:sz w:val="20"/>
          <w:szCs w:val="20"/>
          <w:lang w:eastAsia="x-none"/>
        </w:rPr>
        <w:t>Indoor UEs: 3(</w:t>
      </w:r>
      <w:r w:rsidRPr="00FC00D4">
        <w:rPr>
          <w:rFonts w:ascii="Times New Roman" w:eastAsia="等线" w:hAnsi="Times New Roman" w:cs="Times New Roman"/>
          <w:color w:val="FF0000"/>
          <w:sz w:val="20"/>
          <w:szCs w:val="20"/>
          <w:lang w:eastAsia="x-none"/>
        </w:rPr>
        <w:t>n</w:t>
      </w:r>
      <w:r w:rsidRPr="00FC00D4">
        <w:rPr>
          <w:rFonts w:ascii="Times New Roman" w:eastAsia="等线" w:hAnsi="Times New Roman" w:cs="Times New Roman"/>
          <w:color w:val="FF0000"/>
          <w:sz w:val="20"/>
          <w:szCs w:val="20"/>
          <w:vertAlign w:val="subscript"/>
          <w:lang w:eastAsia="x-none"/>
        </w:rPr>
        <w:t>fl</w:t>
      </w:r>
      <w:r w:rsidRPr="00FC00D4">
        <w:rPr>
          <w:rFonts w:ascii="Times New Roman" w:hAnsi="Times New Roman" w:cs="Times New Roman"/>
          <w:color w:val="FF0000"/>
          <w:sz w:val="20"/>
          <w:szCs w:val="20"/>
          <w:lang w:eastAsia="x-none"/>
        </w:rPr>
        <w:t xml:space="preserve"> – 1) + 1.5; </w:t>
      </w:r>
      <w:r w:rsidRPr="00FC00D4">
        <w:rPr>
          <w:rFonts w:ascii="Times New Roman" w:eastAsia="等线" w:hAnsi="Times New Roman" w:cs="Times New Roman"/>
          <w:color w:val="FF0000"/>
          <w:sz w:val="20"/>
          <w:szCs w:val="20"/>
          <w:lang w:eastAsia="x-none"/>
        </w:rPr>
        <w:t>n</w:t>
      </w:r>
      <w:r w:rsidRPr="00FC00D4">
        <w:rPr>
          <w:rFonts w:ascii="Times New Roman" w:eastAsia="等线" w:hAnsi="Times New Roman" w:cs="Times New Roman"/>
          <w:color w:val="FF0000"/>
          <w:sz w:val="20"/>
          <w:szCs w:val="20"/>
          <w:vertAlign w:val="subscript"/>
          <w:lang w:eastAsia="x-none"/>
        </w:rPr>
        <w:t>fl</w:t>
      </w:r>
      <w:r w:rsidRPr="00FC00D4">
        <w:rPr>
          <w:rFonts w:ascii="Times New Roman" w:hAnsi="Times New Roman" w:cs="Times New Roman"/>
          <w:color w:val="FF0000"/>
          <w:sz w:val="20"/>
          <w:szCs w:val="20"/>
          <w:lang w:eastAsia="x-none"/>
        </w:rPr>
        <w:t xml:space="preserve"> ~ uniform(1,</w:t>
      </w:r>
      <w:r w:rsidRPr="00FC00D4">
        <w:rPr>
          <w:rFonts w:ascii="Times New Roman" w:eastAsia="等线" w:hAnsi="Times New Roman" w:cs="Times New Roman"/>
          <w:color w:val="FF0000"/>
          <w:sz w:val="20"/>
          <w:szCs w:val="20"/>
          <w:lang w:eastAsia="x-none"/>
        </w:rPr>
        <w:t xml:space="preserve"> N</w:t>
      </w:r>
      <w:r w:rsidRPr="00FC00D4">
        <w:rPr>
          <w:rFonts w:ascii="Times New Roman" w:eastAsia="等线" w:hAnsi="Times New Roman" w:cs="Times New Roman"/>
          <w:color w:val="FF0000"/>
          <w:sz w:val="20"/>
          <w:szCs w:val="20"/>
          <w:vertAlign w:val="subscript"/>
          <w:lang w:eastAsia="x-none"/>
        </w:rPr>
        <w:t>fl</w:t>
      </w:r>
      <w:r w:rsidRPr="00FC00D4">
        <w:rPr>
          <w:rFonts w:ascii="Times New Roman" w:hAnsi="Times New Roman" w:cs="Times New Roman"/>
          <w:color w:val="FF0000"/>
          <w:sz w:val="20"/>
          <w:szCs w:val="20"/>
          <w:lang w:eastAsia="x-none"/>
        </w:rPr>
        <w:t xml:space="preserve">) where </w:t>
      </w:r>
      <w:r w:rsidRPr="00FC00D4">
        <w:rPr>
          <w:rFonts w:ascii="Times New Roman" w:eastAsia="等线" w:hAnsi="Times New Roman" w:cs="Times New Roman"/>
          <w:color w:val="FF0000"/>
          <w:sz w:val="20"/>
          <w:szCs w:val="20"/>
          <w:lang w:eastAsia="x-none"/>
        </w:rPr>
        <w:t>N</w:t>
      </w:r>
      <w:r w:rsidRPr="00FC00D4">
        <w:rPr>
          <w:rFonts w:ascii="Times New Roman" w:eastAsia="等线" w:hAnsi="Times New Roman" w:cs="Times New Roman"/>
          <w:color w:val="FF0000"/>
          <w:sz w:val="20"/>
          <w:szCs w:val="20"/>
          <w:vertAlign w:val="subscript"/>
          <w:lang w:eastAsia="x-none"/>
        </w:rPr>
        <w:t>fl</w:t>
      </w:r>
      <w:r w:rsidRPr="00FC00D4">
        <w:rPr>
          <w:rFonts w:ascii="Times New Roman" w:hAnsi="Times New Roman" w:cs="Times New Roman"/>
          <w:color w:val="FF0000"/>
          <w:sz w:val="20"/>
          <w:szCs w:val="20"/>
          <w:lang w:eastAsia="x-none"/>
        </w:rPr>
        <w:t xml:space="preserve"> ~ uniform(4,8) [refer to TR 36.873 Table 6-1]</w:t>
      </w:r>
    </w:p>
    <w:p w:rsidR="00FC00D4" w:rsidRPr="00FC00D4" w:rsidRDefault="00FC00D4" w:rsidP="00FC00D4">
      <w:pPr>
        <w:widowControl/>
        <w:numPr>
          <w:ilvl w:val="2"/>
          <w:numId w:val="31"/>
        </w:numPr>
        <w:jc w:val="left"/>
        <w:rPr>
          <w:rFonts w:ascii="Times New Roman" w:hAnsi="Times New Roman" w:cs="Times New Roman"/>
          <w:sz w:val="20"/>
          <w:szCs w:val="20"/>
          <w:lang w:eastAsia="x-none"/>
        </w:rPr>
      </w:pPr>
      <w:r w:rsidRPr="00FC00D4">
        <w:rPr>
          <w:rFonts w:ascii="Times New Roman" w:hAnsi="Times New Roman" w:cs="Times New Roman"/>
          <w:sz w:val="20"/>
          <w:szCs w:val="20"/>
          <w:lang w:eastAsia="x-none"/>
        </w:rPr>
        <w:t>FFS: FR2 details</w:t>
      </w:r>
    </w:p>
    <w:p w:rsidR="00FC00D4" w:rsidRPr="00FC00D4" w:rsidRDefault="00FC00D4" w:rsidP="00FC00D4">
      <w:pPr>
        <w:widowControl/>
        <w:overflowPunct w:val="0"/>
        <w:autoSpaceDE w:val="0"/>
        <w:autoSpaceDN w:val="0"/>
        <w:adjustRightInd w:val="0"/>
        <w:spacing w:after="180"/>
        <w:ind w:left="36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</w:p>
    <w:p w:rsidR="00A036C9" w:rsidRDefault="00A036C9" w:rsidP="006F2B0A">
      <w:pPr>
        <w:widowControl/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</w:p>
    <w:p w:rsidR="006F2B0A" w:rsidRPr="006F2B0A" w:rsidRDefault="006F2B0A" w:rsidP="006F2B0A">
      <w:pPr>
        <w:widowControl/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4A06BE">
        <w:rPr>
          <w:rFonts w:ascii="Times New Roman" w:hAnsi="Times New Roman" w:cs="Times New Roman"/>
          <w:sz w:val="20"/>
          <w:szCs w:val="20"/>
        </w:rPr>
        <w:t xml:space="preserve">In this contribution, we provide our considerations </w:t>
      </w:r>
      <w:r w:rsidR="00164469">
        <w:rPr>
          <w:rFonts w:ascii="Times New Roman" w:hAnsi="Times New Roman" w:cs="Times New Roman"/>
          <w:sz w:val="20"/>
          <w:szCs w:val="20"/>
        </w:rPr>
        <w:t xml:space="preserve">on </w:t>
      </w:r>
      <w:r w:rsidR="00447F0B">
        <w:rPr>
          <w:rFonts w:ascii="Times New Roman" w:hAnsi="Times New Roman" w:cs="Times New Roman"/>
          <w:sz w:val="20"/>
          <w:szCs w:val="20"/>
        </w:rPr>
        <w:t>e</w:t>
      </w:r>
      <w:r w:rsidR="00447F0B" w:rsidRPr="00447F0B">
        <w:rPr>
          <w:rFonts w:ascii="Times New Roman" w:hAnsi="Times New Roman" w:cs="Times New Roman"/>
          <w:sz w:val="20"/>
          <w:szCs w:val="20"/>
        </w:rPr>
        <w:t>valuation on NR duplex evolution</w:t>
      </w:r>
      <w:r w:rsidRPr="004A06BE">
        <w:rPr>
          <w:rFonts w:ascii="Times New Roman" w:hAnsi="Times New Roman" w:cs="Times New Roman"/>
          <w:sz w:val="20"/>
          <w:szCs w:val="20"/>
        </w:rPr>
        <w:t>.</w:t>
      </w:r>
    </w:p>
    <w:p w:rsidR="000A5CDA" w:rsidRDefault="00A578C0" w:rsidP="00481074">
      <w:pPr>
        <w:pStyle w:val="a6"/>
        <w:keepNext/>
        <w:widowControl/>
        <w:numPr>
          <w:ilvl w:val="0"/>
          <w:numId w:val="1"/>
        </w:numPr>
        <w:spacing w:before="12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4A06BE"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  <w:t>Discussion</w:t>
      </w:r>
    </w:p>
    <w:p w:rsidR="00C3547C" w:rsidRPr="00C3547C" w:rsidRDefault="00447F0B" w:rsidP="00C3547C">
      <w:pPr>
        <w:pStyle w:val="a6"/>
        <w:numPr>
          <w:ilvl w:val="1"/>
          <w:numId w:val="7"/>
        </w:numPr>
        <w:ind w:firstLineChars="0"/>
        <w:rPr>
          <w:rFonts w:ascii="Arial" w:hAnsi="Arial" w:cs="Times New Roman"/>
          <w:b/>
          <w:kern w:val="0"/>
          <w:sz w:val="24"/>
          <w:szCs w:val="20"/>
          <w:lang w:val="x-none"/>
        </w:rPr>
      </w:pPr>
      <w:r>
        <w:rPr>
          <w:rFonts w:ascii="Arial" w:hAnsi="Arial" w:cs="Times New Roman" w:hint="eastAsia"/>
          <w:b/>
          <w:kern w:val="0"/>
          <w:sz w:val="24"/>
          <w:szCs w:val="20"/>
          <w:lang w:val="x-none"/>
        </w:rPr>
        <w:t>S</w:t>
      </w:r>
      <w:r>
        <w:rPr>
          <w:rFonts w:ascii="Arial" w:hAnsi="Arial" w:cs="Times New Roman"/>
          <w:b/>
          <w:kern w:val="0"/>
          <w:sz w:val="24"/>
          <w:szCs w:val="20"/>
          <w:lang w:val="x-none"/>
        </w:rPr>
        <w:t>i</w:t>
      </w:r>
      <w:r>
        <w:rPr>
          <w:rFonts w:ascii="Arial" w:hAnsi="Arial" w:cs="Times New Roman" w:hint="eastAsia"/>
          <w:b/>
          <w:kern w:val="0"/>
          <w:sz w:val="24"/>
          <w:szCs w:val="20"/>
          <w:lang w:val="x-none"/>
        </w:rPr>
        <w:t>mulation</w:t>
      </w:r>
      <w:r>
        <w:rPr>
          <w:rFonts w:ascii="Arial" w:hAnsi="Arial" w:cs="Times New Roman"/>
          <w:b/>
          <w:kern w:val="0"/>
          <w:sz w:val="24"/>
          <w:szCs w:val="20"/>
          <w:lang w:val="x-none"/>
        </w:rPr>
        <w:t xml:space="preserve"> assumptions</w:t>
      </w:r>
    </w:p>
    <w:p w:rsidR="00DC3B5F" w:rsidRDefault="00363AEE" w:rsidP="00DC3B5F">
      <w:pPr>
        <w:widowControl/>
        <w:spacing w:before="240"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FC00D4">
        <w:rPr>
          <w:rFonts w:ascii="Times New Roman" w:hAnsi="Times New Roman" w:cs="Times New Roman"/>
          <w:sz w:val="20"/>
          <w:szCs w:val="20"/>
        </w:rPr>
        <w:t>For UE distribution of Urban Macro and Dense Urban Macro layer</w:t>
      </w:r>
      <w:r w:rsidR="00BC02F4">
        <w:rPr>
          <w:rFonts w:ascii="Times New Roman" w:hAnsi="Times New Roman" w:cs="Times New Roman" w:hint="eastAsia"/>
          <w:bCs/>
          <w:iCs/>
          <w:sz w:val="20"/>
          <w:szCs w:val="20"/>
        </w:rPr>
        <w:t>,</w:t>
      </w:r>
      <w:r w:rsidR="00BC02F4">
        <w:rPr>
          <w:rFonts w:ascii="Times New Roman" w:hAnsi="Times New Roman" w:cs="Times New Roman"/>
          <w:bCs/>
          <w:iCs/>
          <w:sz w:val="20"/>
          <w:szCs w:val="20"/>
        </w:rPr>
        <w:t xml:space="preserve"> </w:t>
      </w:r>
      <w:r w:rsidR="00BC02F4">
        <w:rPr>
          <w:rFonts w:ascii="Times New Roman" w:hAnsi="Times New Roman" w:cs="Times New Roman"/>
          <w:kern w:val="0"/>
          <w:sz w:val="20"/>
          <w:szCs w:val="20"/>
          <w:lang w:val="en-GB"/>
        </w:rPr>
        <w:t>i</w:t>
      </w:r>
      <w:r w:rsidR="00BC02F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n</w:t>
      </w:r>
      <w:r w:rsidR="00BC02F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term of</w:t>
      </w:r>
      <w:r w:rsidR="005F7D15" w:rsidRPr="00303BE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BC02F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chair notes of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RAN1#110</w:t>
      </w:r>
      <w:r w:rsidR="005F7D15" w:rsidRPr="00303BE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[</w:t>
      </w:r>
      <w:r w:rsidR="00B65C18" w:rsidRPr="00303BE0">
        <w:rPr>
          <w:rFonts w:ascii="Times New Roman" w:hAnsi="Times New Roman" w:cs="Times New Roman"/>
          <w:kern w:val="0"/>
          <w:sz w:val="20"/>
          <w:szCs w:val="20"/>
          <w:lang w:val="en-GB"/>
        </w:rPr>
        <w:t>1</w:t>
      </w:r>
      <w:r w:rsidR="00447F0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], </w:t>
      </w:r>
      <w:r w:rsidR="00BC02F4">
        <w:rPr>
          <w:rFonts w:ascii="Times New Roman" w:hAnsi="Times New Roman" w:cs="Times New Roman"/>
          <w:kern w:val="0"/>
          <w:sz w:val="20"/>
          <w:szCs w:val="20"/>
          <w:lang w:val="en-GB"/>
        </w:rPr>
        <w:t>we have the following agreement.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C02F4" w:rsidTr="00BC02F4">
        <w:tc>
          <w:tcPr>
            <w:tcW w:w="9060" w:type="dxa"/>
          </w:tcPr>
          <w:p w:rsidR="00363AEE" w:rsidRPr="00FC00D4" w:rsidRDefault="00363AEE" w:rsidP="00363AEE">
            <w:pPr>
              <w:rPr>
                <w:highlight w:val="green"/>
                <w:lang w:eastAsia="ko-KR"/>
              </w:rPr>
            </w:pPr>
            <w:r w:rsidRPr="00FC00D4">
              <w:rPr>
                <w:highlight w:val="green"/>
                <w:lang w:eastAsia="ko-KR"/>
              </w:rPr>
              <w:t>Agreement</w:t>
            </w:r>
          </w:p>
          <w:p w:rsidR="00363AEE" w:rsidRPr="00FC00D4" w:rsidRDefault="00363AEE" w:rsidP="00363AEE">
            <w:r w:rsidRPr="00FC00D4">
              <w:t>Update the previous agreement as below:</w:t>
            </w:r>
          </w:p>
          <w:p w:rsidR="00363AEE" w:rsidRPr="00FC00D4" w:rsidRDefault="00363AEE" w:rsidP="00363AEE">
            <w:r w:rsidRPr="00FC00D4">
              <w:t xml:space="preserve">For UE distribution of Urban Macro and Dense Urban Macro layer, </w:t>
            </w:r>
          </w:p>
          <w:p w:rsidR="00363AEE" w:rsidRPr="00FC00D4" w:rsidRDefault="00363AEE" w:rsidP="00363AEE">
            <w:pPr>
              <w:widowControl/>
              <w:numPr>
                <w:ilvl w:val="0"/>
                <w:numId w:val="31"/>
              </w:numPr>
              <w:jc w:val="left"/>
              <w:rPr>
                <w:lang w:eastAsia="x-none"/>
              </w:rPr>
            </w:pPr>
            <w:r w:rsidRPr="00FC00D4">
              <w:rPr>
                <w:lang w:eastAsia="x-none"/>
              </w:rPr>
              <w:t xml:space="preserve">Baseline: (UE clustering </w:t>
            </w:r>
            <w:r w:rsidRPr="00FC00D4">
              <w:rPr>
                <w:color w:val="FF0000"/>
                <w:lang w:eastAsia="x-none"/>
              </w:rPr>
              <w:t>at least for FR1</w:t>
            </w:r>
            <w:r w:rsidRPr="00FC00D4">
              <w:rPr>
                <w:lang w:eastAsia="x-none"/>
              </w:rPr>
              <w:t>)</w:t>
            </w:r>
          </w:p>
          <w:p w:rsidR="00363AEE" w:rsidRPr="00FC00D4" w:rsidRDefault="00363AEE" w:rsidP="00363AEE">
            <w:pPr>
              <w:widowControl/>
              <w:numPr>
                <w:ilvl w:val="1"/>
                <w:numId w:val="31"/>
              </w:numPr>
              <w:jc w:val="left"/>
              <w:rPr>
                <w:lang w:eastAsia="x-none"/>
              </w:rPr>
            </w:pPr>
            <w:r w:rsidRPr="00FC00D4">
              <w:rPr>
                <w:i/>
                <w:iCs/>
                <w:color w:val="FF0000"/>
                <w:lang w:eastAsia="x-none"/>
              </w:rPr>
              <w:t>M</w:t>
            </w:r>
            <w:r w:rsidRPr="00FC00D4">
              <w:rPr>
                <w:lang w:eastAsia="x-none"/>
              </w:rPr>
              <w:t xml:space="preserve"> users per macro TRP</w:t>
            </w:r>
          </w:p>
          <w:p w:rsidR="00363AEE" w:rsidRPr="00FC00D4" w:rsidRDefault="00363AEE" w:rsidP="00363AEE">
            <w:pPr>
              <w:widowControl/>
              <w:numPr>
                <w:ilvl w:val="2"/>
                <w:numId w:val="31"/>
              </w:numPr>
              <w:jc w:val="left"/>
              <w:rPr>
                <w:lang w:eastAsia="x-none"/>
              </w:rPr>
            </w:pPr>
            <w:r w:rsidRPr="00FC00D4">
              <w:rPr>
                <w:lang w:eastAsia="x-none"/>
              </w:rPr>
              <w:t xml:space="preserve">Step 1: Randomly drop </w:t>
            </w:r>
            <w:r w:rsidRPr="00FC00D4">
              <w:rPr>
                <w:i/>
                <w:iCs/>
                <w:lang w:eastAsia="x-none"/>
              </w:rPr>
              <w:t>X</w:t>
            </w:r>
            <w:r w:rsidRPr="00FC00D4">
              <w:rPr>
                <w:lang w:eastAsia="x-none"/>
              </w:rPr>
              <w:t xml:space="preserve"> UE cluster centers within one macro cell geographical area considering the minimum distance between macro TRP to UE cluster center as D</w:t>
            </w:r>
            <w:r w:rsidRPr="00FC00D4">
              <w:rPr>
                <w:vertAlign w:val="subscript"/>
                <w:lang w:eastAsia="x-none"/>
              </w:rPr>
              <w:t>macro-to-cluster</w:t>
            </w:r>
            <w:r w:rsidRPr="00FC00D4">
              <w:rPr>
                <w:lang w:eastAsia="x-none"/>
              </w:rPr>
              <w:t xml:space="preserve"> and the minimum distance between two UE cluster centers as D</w:t>
            </w:r>
            <w:r w:rsidRPr="00FC00D4">
              <w:rPr>
                <w:vertAlign w:val="subscript"/>
                <w:lang w:eastAsia="x-none"/>
              </w:rPr>
              <w:t>inter-cluster</w:t>
            </w:r>
            <w:r w:rsidRPr="00FC00D4">
              <w:rPr>
                <w:lang w:eastAsia="x-none"/>
              </w:rPr>
              <w:t xml:space="preserve"> </w:t>
            </w:r>
          </w:p>
          <w:p w:rsidR="00363AEE" w:rsidRPr="00FC00D4" w:rsidRDefault="00363AEE" w:rsidP="00363AEE">
            <w:pPr>
              <w:widowControl/>
              <w:numPr>
                <w:ilvl w:val="2"/>
                <w:numId w:val="31"/>
              </w:numPr>
              <w:jc w:val="left"/>
              <w:rPr>
                <w:lang w:eastAsia="x-none"/>
              </w:rPr>
            </w:pPr>
            <w:r w:rsidRPr="00FC00D4">
              <w:rPr>
                <w:lang w:eastAsia="x-none"/>
              </w:rPr>
              <w:t xml:space="preserve">Step 2: </w:t>
            </w:r>
            <w:r w:rsidRPr="00FC00D4">
              <w:rPr>
                <w:i/>
                <w:lang w:eastAsia="x-none"/>
              </w:rPr>
              <w:t>Y%</w:t>
            </w:r>
            <w:r w:rsidRPr="00FC00D4">
              <w:rPr>
                <w:lang w:eastAsia="x-none"/>
              </w:rPr>
              <w:t xml:space="preserve"> UEs are randomly and uniformly dropped within the UE clusters with the radius of R, (1-</w:t>
            </w:r>
            <w:r w:rsidRPr="00FC00D4">
              <w:rPr>
                <w:i/>
                <w:lang w:eastAsia="x-none"/>
              </w:rPr>
              <w:t>Y%</w:t>
            </w:r>
            <w:r w:rsidRPr="00FC00D4">
              <w:rPr>
                <w:lang w:eastAsia="x-none"/>
              </w:rPr>
              <w:t>) users randomly and uniformly dropped in the macro geographical area</w:t>
            </w:r>
            <w:r w:rsidRPr="00FC00D4">
              <w:rPr>
                <w:color w:val="FF0000"/>
                <w:lang w:eastAsia="x-none"/>
              </w:rPr>
              <w:t xml:space="preserve"> outside the clusters</w:t>
            </w:r>
          </w:p>
          <w:p w:rsidR="00363AEE" w:rsidRPr="00FC00D4" w:rsidRDefault="00363AEE" w:rsidP="00363AEE">
            <w:pPr>
              <w:widowControl/>
              <w:numPr>
                <w:ilvl w:val="2"/>
                <w:numId w:val="31"/>
              </w:numPr>
              <w:jc w:val="left"/>
              <w:rPr>
                <w:color w:val="FF0000"/>
                <w:lang w:eastAsia="x-none"/>
              </w:rPr>
            </w:pPr>
            <w:r w:rsidRPr="00FC00D4">
              <w:rPr>
                <w:color w:val="FF0000"/>
                <w:lang w:eastAsia="x-none"/>
              </w:rPr>
              <w:t>Note: UEs dropped within the UE cluster(s) are indoor with 3km/h; UEs dropped outside the UE cluster(s) are outdoor in car with 30km/h</w:t>
            </w:r>
          </w:p>
          <w:p w:rsidR="00363AEE" w:rsidRPr="00FC00D4" w:rsidRDefault="00363AEE" w:rsidP="00363AEE">
            <w:pPr>
              <w:widowControl/>
              <w:numPr>
                <w:ilvl w:val="2"/>
                <w:numId w:val="31"/>
              </w:numPr>
              <w:jc w:val="left"/>
              <w:rPr>
                <w:lang w:eastAsia="x-none"/>
              </w:rPr>
            </w:pPr>
            <w:r w:rsidRPr="00FC00D4">
              <w:rPr>
                <w:lang w:eastAsia="x-none"/>
              </w:rPr>
              <w:t>UE outdoor/indoor proportion: 20% outdoor in cars: 30km/h; 80% indoor in houses: 3km/h</w:t>
            </w:r>
          </w:p>
          <w:p w:rsidR="00363AEE" w:rsidRPr="00FC00D4" w:rsidRDefault="00363AEE" w:rsidP="00363AEE">
            <w:pPr>
              <w:widowControl/>
              <w:numPr>
                <w:ilvl w:val="3"/>
                <w:numId w:val="31"/>
              </w:numPr>
              <w:jc w:val="left"/>
              <w:rPr>
                <w:color w:val="FF0000"/>
                <w:lang w:eastAsia="x-none"/>
              </w:rPr>
            </w:pPr>
            <w:r w:rsidRPr="00FC00D4">
              <w:rPr>
                <w:color w:val="FF0000"/>
                <w:lang w:eastAsia="x-none"/>
              </w:rPr>
              <w:t xml:space="preserve">Outdoor UEs: 1.5 m; </w:t>
            </w:r>
          </w:p>
          <w:p w:rsidR="00363AEE" w:rsidRPr="00FC00D4" w:rsidRDefault="00363AEE" w:rsidP="00363AEE">
            <w:pPr>
              <w:widowControl/>
              <w:numPr>
                <w:ilvl w:val="3"/>
                <w:numId w:val="31"/>
              </w:numPr>
              <w:jc w:val="left"/>
              <w:rPr>
                <w:color w:val="FF0000"/>
                <w:lang w:eastAsia="x-none"/>
              </w:rPr>
            </w:pPr>
            <w:r w:rsidRPr="00FC00D4">
              <w:rPr>
                <w:color w:val="FF0000"/>
                <w:lang w:eastAsia="x-none"/>
              </w:rPr>
              <w:t xml:space="preserve">FFS: Indoor UEs height </w:t>
            </w:r>
          </w:p>
          <w:p w:rsidR="00363AEE" w:rsidRPr="00FC00D4" w:rsidRDefault="00363AEE" w:rsidP="00363AEE">
            <w:pPr>
              <w:widowControl/>
              <w:numPr>
                <w:ilvl w:val="2"/>
                <w:numId w:val="31"/>
              </w:numPr>
              <w:jc w:val="left"/>
              <w:rPr>
                <w:color w:val="FF0000"/>
                <w:lang w:eastAsia="x-none"/>
              </w:rPr>
            </w:pPr>
            <w:r w:rsidRPr="00FC00D4">
              <w:rPr>
                <w:color w:val="FF0000"/>
                <w:lang w:eastAsia="x-none"/>
              </w:rPr>
              <w:t>Y%=80%</w:t>
            </w:r>
          </w:p>
          <w:p w:rsidR="00363AEE" w:rsidRPr="00FC00D4" w:rsidRDefault="00363AEE" w:rsidP="00363AEE">
            <w:pPr>
              <w:widowControl/>
              <w:numPr>
                <w:ilvl w:val="2"/>
                <w:numId w:val="31"/>
              </w:numPr>
              <w:jc w:val="left"/>
              <w:rPr>
                <w:lang w:eastAsia="x-none"/>
              </w:rPr>
            </w:pPr>
            <w:r w:rsidRPr="00FC00D4">
              <w:rPr>
                <w:lang w:eastAsia="x-none"/>
              </w:rPr>
              <w:t>FFS the values of</w:t>
            </w:r>
            <w:r w:rsidRPr="00FC00D4">
              <w:rPr>
                <w:color w:val="FF0000"/>
                <w:lang w:eastAsia="x-none"/>
              </w:rPr>
              <w:t xml:space="preserve"> </w:t>
            </w:r>
            <w:r w:rsidRPr="00FC00D4">
              <w:rPr>
                <w:i/>
                <w:iCs/>
                <w:color w:val="FF0000"/>
                <w:lang w:eastAsia="x-none"/>
              </w:rPr>
              <w:t>M</w:t>
            </w:r>
            <w:r w:rsidRPr="00FC00D4">
              <w:rPr>
                <w:color w:val="FF0000"/>
                <w:lang w:eastAsia="x-none"/>
              </w:rPr>
              <w:t>,</w:t>
            </w:r>
            <w:r w:rsidRPr="00FC00D4">
              <w:rPr>
                <w:lang w:eastAsia="x-none"/>
              </w:rPr>
              <w:t xml:space="preserve"> X</w:t>
            </w:r>
            <w:r w:rsidRPr="00FC00D4">
              <w:rPr>
                <w:i/>
                <w:lang w:eastAsia="x-none"/>
              </w:rPr>
              <w:t xml:space="preserve">, </w:t>
            </w:r>
            <w:r w:rsidRPr="00FC00D4">
              <w:rPr>
                <w:lang w:eastAsia="x-none"/>
              </w:rPr>
              <w:t>D</w:t>
            </w:r>
            <w:r w:rsidRPr="00FC00D4">
              <w:rPr>
                <w:vertAlign w:val="subscript"/>
                <w:lang w:eastAsia="x-none"/>
              </w:rPr>
              <w:t>macro-to-cluster</w:t>
            </w:r>
            <w:r w:rsidRPr="00FC00D4">
              <w:rPr>
                <w:lang w:eastAsia="x-none"/>
              </w:rPr>
              <w:t>, D</w:t>
            </w:r>
            <w:r w:rsidRPr="00FC00D4">
              <w:rPr>
                <w:vertAlign w:val="subscript"/>
                <w:lang w:eastAsia="x-none"/>
              </w:rPr>
              <w:t>inter-cluster</w:t>
            </w:r>
            <w:r w:rsidRPr="00FC00D4">
              <w:rPr>
                <w:i/>
                <w:lang w:eastAsia="x-none"/>
              </w:rPr>
              <w:t xml:space="preserve">, </w:t>
            </w:r>
            <w:r w:rsidRPr="00FC00D4">
              <w:rPr>
                <w:iCs/>
                <w:lang w:eastAsia="x-none"/>
              </w:rPr>
              <w:t>R</w:t>
            </w:r>
          </w:p>
          <w:p w:rsidR="00363AEE" w:rsidRPr="00FC00D4" w:rsidRDefault="00363AEE" w:rsidP="00363AEE">
            <w:pPr>
              <w:widowControl/>
              <w:numPr>
                <w:ilvl w:val="0"/>
                <w:numId w:val="31"/>
              </w:numPr>
              <w:jc w:val="left"/>
              <w:rPr>
                <w:lang w:eastAsia="x-none"/>
              </w:rPr>
            </w:pPr>
            <w:r w:rsidRPr="00FC00D4">
              <w:rPr>
                <w:lang w:eastAsia="x-none"/>
              </w:rPr>
              <w:t xml:space="preserve">Optional: </w:t>
            </w:r>
          </w:p>
          <w:p w:rsidR="00363AEE" w:rsidRPr="00FC00D4" w:rsidRDefault="00363AEE" w:rsidP="00363AEE">
            <w:pPr>
              <w:widowControl/>
              <w:numPr>
                <w:ilvl w:val="1"/>
                <w:numId w:val="31"/>
              </w:numPr>
              <w:jc w:val="left"/>
              <w:rPr>
                <w:lang w:eastAsia="x-none"/>
              </w:rPr>
            </w:pPr>
            <w:r w:rsidRPr="00FC00D4">
              <w:rPr>
                <w:lang w:eastAsia="x-none"/>
              </w:rPr>
              <w:t>10 users per macro TRP (per direction), and all users are randomly and uniformly dropped within the macro cell</w:t>
            </w:r>
          </w:p>
          <w:p w:rsidR="00363AEE" w:rsidRPr="00FC00D4" w:rsidRDefault="00363AEE" w:rsidP="00363AEE">
            <w:pPr>
              <w:widowControl/>
              <w:numPr>
                <w:ilvl w:val="1"/>
                <w:numId w:val="31"/>
              </w:numPr>
              <w:jc w:val="left"/>
              <w:rPr>
                <w:lang w:eastAsia="x-none"/>
              </w:rPr>
            </w:pPr>
            <w:r w:rsidRPr="00FC00D4">
              <w:rPr>
                <w:lang w:eastAsia="x-none"/>
              </w:rPr>
              <w:t>At least for FR1: 20% outdoor in cars: 30km/h; 80% indoor in houses: 3km/h</w:t>
            </w:r>
          </w:p>
          <w:p w:rsidR="00363AEE" w:rsidRPr="00FC00D4" w:rsidRDefault="00363AEE" w:rsidP="00363AEE">
            <w:pPr>
              <w:widowControl/>
              <w:numPr>
                <w:ilvl w:val="2"/>
                <w:numId w:val="31"/>
              </w:numPr>
              <w:jc w:val="left"/>
              <w:rPr>
                <w:color w:val="FF0000"/>
                <w:lang w:eastAsia="x-none"/>
              </w:rPr>
            </w:pPr>
            <w:r w:rsidRPr="00FC00D4">
              <w:rPr>
                <w:color w:val="FF0000"/>
                <w:lang w:eastAsia="x-none"/>
              </w:rPr>
              <w:t xml:space="preserve">Outdoor UEs: 1.5 m; </w:t>
            </w:r>
          </w:p>
          <w:p w:rsidR="00363AEE" w:rsidRPr="00FC00D4" w:rsidRDefault="00363AEE" w:rsidP="00363AEE">
            <w:pPr>
              <w:widowControl/>
              <w:numPr>
                <w:ilvl w:val="2"/>
                <w:numId w:val="31"/>
              </w:numPr>
              <w:jc w:val="left"/>
              <w:rPr>
                <w:color w:val="FF0000"/>
                <w:lang w:eastAsia="x-none"/>
              </w:rPr>
            </w:pPr>
            <w:r w:rsidRPr="00FC00D4">
              <w:rPr>
                <w:color w:val="FF0000"/>
                <w:lang w:eastAsia="x-none"/>
              </w:rPr>
              <w:t>Indoor UEs: 3(</w:t>
            </w:r>
            <w:r w:rsidRPr="00FC00D4">
              <w:rPr>
                <w:rFonts w:eastAsia="等线"/>
                <w:color w:val="FF0000"/>
                <w:lang w:eastAsia="x-none"/>
              </w:rPr>
              <w:t>n</w:t>
            </w:r>
            <w:r w:rsidRPr="00FC00D4">
              <w:rPr>
                <w:rFonts w:eastAsia="等线"/>
                <w:color w:val="FF0000"/>
                <w:vertAlign w:val="subscript"/>
                <w:lang w:eastAsia="x-none"/>
              </w:rPr>
              <w:t>fl</w:t>
            </w:r>
            <w:r w:rsidRPr="00FC00D4">
              <w:rPr>
                <w:color w:val="FF0000"/>
                <w:lang w:eastAsia="x-none"/>
              </w:rPr>
              <w:t xml:space="preserve"> – 1) + 1.5; </w:t>
            </w:r>
            <w:r w:rsidRPr="00FC00D4">
              <w:rPr>
                <w:rFonts w:eastAsia="等线"/>
                <w:color w:val="FF0000"/>
                <w:lang w:eastAsia="x-none"/>
              </w:rPr>
              <w:t>n</w:t>
            </w:r>
            <w:r w:rsidRPr="00FC00D4">
              <w:rPr>
                <w:rFonts w:eastAsia="等线"/>
                <w:color w:val="FF0000"/>
                <w:vertAlign w:val="subscript"/>
                <w:lang w:eastAsia="x-none"/>
              </w:rPr>
              <w:t>fl</w:t>
            </w:r>
            <w:r w:rsidRPr="00FC00D4">
              <w:rPr>
                <w:color w:val="FF0000"/>
                <w:lang w:eastAsia="x-none"/>
              </w:rPr>
              <w:t xml:space="preserve"> ~ uniform(1,</w:t>
            </w:r>
            <w:r w:rsidRPr="00FC00D4">
              <w:rPr>
                <w:rFonts w:eastAsia="等线"/>
                <w:color w:val="FF0000"/>
                <w:lang w:eastAsia="x-none"/>
              </w:rPr>
              <w:t xml:space="preserve"> N</w:t>
            </w:r>
            <w:r w:rsidRPr="00FC00D4">
              <w:rPr>
                <w:rFonts w:eastAsia="等线"/>
                <w:color w:val="FF0000"/>
                <w:vertAlign w:val="subscript"/>
                <w:lang w:eastAsia="x-none"/>
              </w:rPr>
              <w:t>fl</w:t>
            </w:r>
            <w:r w:rsidRPr="00FC00D4">
              <w:rPr>
                <w:color w:val="FF0000"/>
                <w:lang w:eastAsia="x-none"/>
              </w:rPr>
              <w:t xml:space="preserve">) where </w:t>
            </w:r>
            <w:r w:rsidRPr="00FC00D4">
              <w:rPr>
                <w:rFonts w:eastAsia="等线"/>
                <w:color w:val="FF0000"/>
                <w:lang w:eastAsia="x-none"/>
              </w:rPr>
              <w:t>N</w:t>
            </w:r>
            <w:r w:rsidRPr="00FC00D4">
              <w:rPr>
                <w:rFonts w:eastAsia="等线"/>
                <w:color w:val="FF0000"/>
                <w:vertAlign w:val="subscript"/>
                <w:lang w:eastAsia="x-none"/>
              </w:rPr>
              <w:t>fl</w:t>
            </w:r>
            <w:r w:rsidRPr="00FC00D4">
              <w:rPr>
                <w:color w:val="FF0000"/>
                <w:lang w:eastAsia="x-none"/>
              </w:rPr>
              <w:t xml:space="preserve"> ~ uniform(4,8) [refer to TR 36.873 Table 6-1]</w:t>
            </w:r>
          </w:p>
          <w:p w:rsidR="00BC02F4" w:rsidRPr="00363AEE" w:rsidRDefault="00363AEE" w:rsidP="00BC02F4">
            <w:pPr>
              <w:widowControl/>
              <w:numPr>
                <w:ilvl w:val="2"/>
                <w:numId w:val="31"/>
              </w:numPr>
              <w:jc w:val="left"/>
              <w:rPr>
                <w:lang w:eastAsia="x-none"/>
              </w:rPr>
            </w:pPr>
            <w:r w:rsidRPr="00FC00D4">
              <w:rPr>
                <w:lang w:eastAsia="x-none"/>
              </w:rPr>
              <w:t>FFS: FR2 details</w:t>
            </w:r>
          </w:p>
        </w:tc>
      </w:tr>
    </w:tbl>
    <w:p w:rsidR="00BC02F4" w:rsidRPr="008B4320" w:rsidRDefault="00BC02F4" w:rsidP="00363AEE">
      <w:pPr>
        <w:widowControl/>
        <w:spacing w:before="240" w:after="120"/>
        <w:rPr>
          <w:rFonts w:ascii="Times New Roman" w:hAnsi="Times New Roman" w:cs="Times New Roman"/>
          <w:bCs/>
          <w:iCs/>
          <w:sz w:val="20"/>
          <w:szCs w:val="20"/>
        </w:rPr>
      </w:pPr>
      <w:r w:rsidRPr="008B4320">
        <w:rPr>
          <w:rFonts w:ascii="Times New Roman" w:hAnsi="Times New Roman" w:cs="Times New Roman"/>
          <w:bCs/>
          <w:iCs/>
          <w:sz w:val="20"/>
          <w:szCs w:val="20"/>
        </w:rPr>
        <w:t xml:space="preserve">For </w:t>
      </w:r>
      <w:r w:rsidR="00363AEE">
        <w:rPr>
          <w:rFonts w:ascii="Times New Roman" w:hAnsi="Times New Roman" w:cs="Times New Roman"/>
          <w:bCs/>
          <w:iCs/>
          <w:sz w:val="20"/>
          <w:szCs w:val="20"/>
        </w:rPr>
        <w:t>FFS values of baseline in above agreement</w:t>
      </w:r>
      <w:r w:rsidRPr="008B4320">
        <w:rPr>
          <w:rFonts w:ascii="Times New Roman" w:hAnsi="Times New Roman" w:cs="Times New Roman"/>
          <w:bCs/>
          <w:iCs/>
          <w:sz w:val="20"/>
          <w:szCs w:val="20"/>
        </w:rPr>
        <w:t>,</w:t>
      </w:r>
      <w:r w:rsidR="00363AEE">
        <w:rPr>
          <w:rFonts w:ascii="Times New Roman" w:hAnsi="Times New Roman" w:cs="Times New Roman"/>
          <w:bCs/>
          <w:iCs/>
          <w:sz w:val="20"/>
          <w:szCs w:val="20"/>
        </w:rPr>
        <w:t xml:space="preserve"> we suggest using the set of values including X=[3], Y%=[2/3]; f</w:t>
      </w:r>
      <w:r w:rsidR="00363AEE" w:rsidRPr="00363AEE">
        <w:rPr>
          <w:rFonts w:ascii="Times New Roman" w:hAnsi="Times New Roman" w:cs="Times New Roman"/>
          <w:bCs/>
          <w:iCs/>
          <w:sz w:val="20"/>
          <w:szCs w:val="20"/>
        </w:rPr>
        <w:t>or Urban Macro for FR1: Dmacro-to-cluster = [262.5 m], Dinter-cluster = [114.8 m], R = [72.3 m]</w:t>
      </w:r>
      <w:r w:rsidR="00363AEE">
        <w:rPr>
          <w:rFonts w:ascii="Times New Roman" w:hAnsi="Times New Roman" w:cs="Times New Roman"/>
          <w:bCs/>
          <w:iCs/>
          <w:sz w:val="20"/>
          <w:szCs w:val="20"/>
        </w:rPr>
        <w:t>;</w:t>
      </w:r>
      <w:r w:rsidR="00363AEE" w:rsidRPr="00363AEE">
        <w:t xml:space="preserve"> </w:t>
      </w:r>
      <w:r w:rsidR="00363AEE" w:rsidRPr="00363AEE">
        <w:rPr>
          <w:rFonts w:ascii="Times New Roman" w:hAnsi="Times New Roman" w:cs="Times New Roman"/>
          <w:bCs/>
          <w:iCs/>
          <w:sz w:val="20"/>
          <w:szCs w:val="20"/>
        </w:rPr>
        <w:t></w:t>
      </w:r>
      <w:r w:rsidR="00363AEE" w:rsidRPr="00363AEE">
        <w:rPr>
          <w:rFonts w:ascii="Times New Roman" w:hAnsi="Times New Roman" w:cs="Times New Roman"/>
          <w:bCs/>
          <w:iCs/>
          <w:sz w:val="20"/>
          <w:szCs w:val="20"/>
        </w:rPr>
        <w:tab/>
      </w:r>
      <w:r w:rsidR="00363AEE">
        <w:rPr>
          <w:rFonts w:ascii="Times New Roman" w:hAnsi="Times New Roman" w:cs="Times New Roman"/>
          <w:bCs/>
          <w:iCs/>
          <w:sz w:val="20"/>
          <w:szCs w:val="20"/>
        </w:rPr>
        <w:t xml:space="preserve">For </w:t>
      </w:r>
      <w:r w:rsidR="00363AEE" w:rsidRPr="00363AEE">
        <w:rPr>
          <w:rFonts w:ascii="Times New Roman" w:hAnsi="Times New Roman" w:cs="Times New Roman"/>
          <w:bCs/>
          <w:iCs/>
          <w:sz w:val="20"/>
          <w:szCs w:val="20"/>
        </w:rPr>
        <w:t>Dense Urban Macro layer for FR1 and FR2-1: Dmacro-to-cluster = [105 m], Dinter-cluster = [57.9 m], R = [28.9 m]</w:t>
      </w:r>
      <w:r w:rsidR="00363AEE">
        <w:rPr>
          <w:rFonts w:ascii="Times New Roman" w:hAnsi="Times New Roman" w:cs="Times New Roman"/>
          <w:bCs/>
          <w:iCs/>
          <w:sz w:val="20"/>
          <w:szCs w:val="20"/>
        </w:rPr>
        <w:t xml:space="preserve"> because this set of parameters values are close to practical scenario.</w:t>
      </w:r>
    </w:p>
    <w:p w:rsidR="00443CFE" w:rsidRDefault="00293921" w:rsidP="00293921">
      <w:pPr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363AE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1: </w:t>
      </w:r>
      <w:r w:rsidR="00363AEE" w:rsidRPr="00363AEE">
        <w:rPr>
          <w:rFonts w:ascii="Times New Roman" w:hAnsi="Times New Roman" w:cs="Times New Roman"/>
          <w:b/>
          <w:sz w:val="20"/>
          <w:szCs w:val="20"/>
        </w:rPr>
        <w:t>For UE distribution of Urban Macro and Dense Urban Macro layer</w:t>
      </w:r>
      <w:r w:rsidR="00363AEE" w:rsidRPr="00363AEE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, </w:t>
      </w:r>
      <w:r w:rsidR="00363AEE" w:rsidRPr="00363AEE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the set of values </w:t>
      </w:r>
      <w:r w:rsidR="00443CFE" w:rsidRPr="00363AEE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] can be used for FFS parameters value of the baseline </w:t>
      </w:r>
      <w:r w:rsidR="00443CFE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as follows: </w:t>
      </w:r>
    </w:p>
    <w:p w:rsidR="00443CFE" w:rsidRDefault="00363AEE" w:rsidP="00293921">
      <w:pPr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363AEE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X=[3], Y%=[2/3]; </w:t>
      </w:r>
    </w:p>
    <w:p w:rsidR="00443CFE" w:rsidRDefault="00443CFE" w:rsidP="00293921">
      <w:pPr>
        <w:rPr>
          <w:rFonts w:ascii="Times New Roman" w:hAnsi="Times New Roman" w:cs="Times New Roman"/>
          <w:b/>
          <w:bCs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Cs/>
          <w:sz w:val="20"/>
          <w:szCs w:val="20"/>
        </w:rPr>
        <w:t>F</w:t>
      </w:r>
      <w:r w:rsidR="00363AEE" w:rsidRPr="00363AEE">
        <w:rPr>
          <w:rFonts w:ascii="Times New Roman" w:hAnsi="Times New Roman" w:cs="Times New Roman"/>
          <w:b/>
          <w:bCs/>
          <w:iCs/>
          <w:sz w:val="20"/>
          <w:szCs w:val="20"/>
        </w:rPr>
        <w:t>or Urban Macro for FR1: Dmacro-to-cluster = [262.5 m], Dinter-cluster = [114.8 m], R = [72.3 m];</w:t>
      </w:r>
      <w:r w:rsidR="00363AEE" w:rsidRPr="00363AEE">
        <w:rPr>
          <w:b/>
        </w:rPr>
        <w:t xml:space="preserve"> </w:t>
      </w:r>
      <w:r>
        <w:rPr>
          <w:rFonts w:ascii="Times New Roman" w:hAnsi="Times New Roman" w:cs="Times New Roman"/>
          <w:b/>
          <w:bCs/>
          <w:iCs/>
          <w:sz w:val="20"/>
          <w:szCs w:val="20"/>
        </w:rPr>
        <w:t></w:t>
      </w:r>
    </w:p>
    <w:p w:rsidR="00293921" w:rsidRPr="00363AEE" w:rsidRDefault="00363AEE" w:rsidP="00293921">
      <w:pPr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363AEE">
        <w:rPr>
          <w:rFonts w:ascii="Times New Roman" w:hAnsi="Times New Roman" w:cs="Times New Roman"/>
          <w:b/>
          <w:bCs/>
          <w:iCs/>
          <w:sz w:val="20"/>
          <w:szCs w:val="20"/>
        </w:rPr>
        <w:t>For Dense Urban Macro layer for FR1 and FR2-1: Dmacro-to-cluster = [105 m], Dinter-cluster = [57.9 m], R = [28.9 m.</w:t>
      </w:r>
    </w:p>
    <w:p w:rsidR="008B6562" w:rsidRDefault="008B6562" w:rsidP="00DC3B5F">
      <w:pPr>
        <w:widowControl/>
        <w:spacing w:before="240" w:after="120"/>
        <w:rPr>
          <w:rFonts w:ascii="Times New Roman" w:hAnsi="Times New Roman" w:cs="Times New Roman"/>
          <w:bCs/>
          <w:iCs/>
          <w:sz w:val="20"/>
          <w:szCs w:val="20"/>
        </w:rPr>
      </w:pPr>
    </w:p>
    <w:p w:rsidR="00293921" w:rsidRPr="008B4320" w:rsidRDefault="008B4320" w:rsidP="00DC3B5F">
      <w:pPr>
        <w:widowControl/>
        <w:spacing w:before="240" w:after="120"/>
        <w:rPr>
          <w:rFonts w:ascii="Times New Roman" w:hAnsi="Times New Roman" w:cs="Times New Roman"/>
          <w:bCs/>
          <w:iCs/>
          <w:sz w:val="20"/>
          <w:szCs w:val="20"/>
        </w:rPr>
      </w:pPr>
      <w:r w:rsidRPr="008B4320">
        <w:rPr>
          <w:rFonts w:ascii="Times New Roman" w:hAnsi="Times New Roman" w:cs="Times New Roman"/>
          <w:bCs/>
          <w:iCs/>
          <w:sz w:val="20"/>
          <w:szCs w:val="20"/>
        </w:rPr>
        <w:t xml:space="preserve">For </w:t>
      </w:r>
      <w:r w:rsidR="00802225">
        <w:rPr>
          <w:rFonts w:ascii="Times New Roman" w:hAnsi="Times New Roman" w:cs="Times New Roman"/>
          <w:bCs/>
          <w:iCs/>
          <w:sz w:val="20"/>
          <w:szCs w:val="20"/>
        </w:rPr>
        <w:t>work assumption</w:t>
      </w:r>
      <w:r w:rsidRPr="008B4320">
        <w:rPr>
          <w:rFonts w:ascii="Times New Roman" w:hAnsi="Times New Roman" w:cs="Times New Roman"/>
          <w:bCs/>
          <w:iCs/>
          <w:sz w:val="20"/>
          <w:szCs w:val="20"/>
        </w:rPr>
        <w:t xml:space="preserve"> for SBFD and dynamic/flexible TDD evaluation,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 we have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following agreement in </w:t>
      </w:r>
      <w:r w:rsidR="0080222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RAN1#110</w:t>
      </w:r>
      <w:r w:rsidRPr="00303BE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[1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].</w:t>
      </w:r>
    </w:p>
    <w:tbl>
      <w:tblPr>
        <w:tblW w:w="0" w:type="auto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ook w:val="04A0" w:firstRow="1" w:lastRow="0" w:firstColumn="1" w:lastColumn="0" w:noHBand="0" w:noVBand="1"/>
      </w:tblPr>
      <w:tblGrid>
        <w:gridCol w:w="1307"/>
        <w:gridCol w:w="1663"/>
        <w:gridCol w:w="2856"/>
        <w:gridCol w:w="3234"/>
      </w:tblGrid>
      <w:tr w:rsidR="00802225" w:rsidRPr="00953C54" w:rsidTr="000166ED">
        <w:trPr>
          <w:trHeight w:val="2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225" w:rsidRPr="00953C54" w:rsidRDefault="00802225" w:rsidP="000166ED">
            <w:pPr>
              <w:jc w:val="center"/>
              <w:textAlignment w:val="baseline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53C54">
              <w:rPr>
                <w:rFonts w:ascii="Arial" w:hAnsi="Arial" w:cs="Arial"/>
                <w:b/>
                <w:bCs/>
                <w:sz w:val="16"/>
                <w:szCs w:val="16"/>
              </w:rPr>
              <w:t>Parameters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225" w:rsidRPr="00953C54" w:rsidRDefault="00802225" w:rsidP="000166ED">
            <w:pPr>
              <w:jc w:val="center"/>
              <w:textAlignment w:val="baseline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53C54">
              <w:rPr>
                <w:rFonts w:ascii="Arial" w:hAnsi="Arial" w:cs="Arial"/>
                <w:b/>
                <w:bCs/>
                <w:sz w:val="16"/>
                <w:szCs w:val="16"/>
              </w:rPr>
              <w:t>Indoor office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225" w:rsidRPr="00953C54" w:rsidRDefault="00802225" w:rsidP="000166ED">
            <w:pPr>
              <w:jc w:val="center"/>
              <w:textAlignment w:val="baseline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53C54">
              <w:rPr>
                <w:rFonts w:ascii="Arial" w:hAnsi="Arial" w:cs="Arial"/>
                <w:b/>
                <w:bCs/>
                <w:sz w:val="16"/>
                <w:szCs w:val="16"/>
              </w:rPr>
              <w:t>Urban macro / Dense Urban Macro layer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225" w:rsidRPr="00953C54" w:rsidRDefault="00802225" w:rsidP="000166ED">
            <w:pPr>
              <w:jc w:val="center"/>
              <w:textAlignment w:val="baseline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53C54">
              <w:rPr>
                <w:rFonts w:ascii="Arial" w:hAnsi="Arial" w:cs="Arial"/>
                <w:b/>
                <w:bCs/>
                <w:sz w:val="16"/>
                <w:szCs w:val="16"/>
              </w:rPr>
              <w:t>Dense Urban with 2-layer</w:t>
            </w:r>
          </w:p>
        </w:tc>
      </w:tr>
      <w:tr w:rsidR="00802225" w:rsidRPr="00953C54" w:rsidTr="000166ED">
        <w:trPr>
          <w:trHeight w:val="2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225" w:rsidRPr="00953C54" w:rsidRDefault="00802225" w:rsidP="000166ED">
            <w:pPr>
              <w:textAlignment w:val="baseline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53C54">
              <w:rPr>
                <w:rFonts w:ascii="Arial" w:hAnsi="Arial" w:cs="Arial"/>
                <w:b/>
                <w:bCs/>
                <w:sz w:val="16"/>
                <w:szCs w:val="16"/>
              </w:rPr>
              <w:t>Layout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225" w:rsidRPr="00953C54" w:rsidRDefault="00802225" w:rsidP="000166ED">
            <w:pPr>
              <w:textAlignment w:val="baseline"/>
              <w:rPr>
                <w:rFonts w:ascii="Arial" w:hAnsi="Arial" w:cs="Arial"/>
                <w:bCs/>
                <w:sz w:val="16"/>
                <w:szCs w:val="16"/>
                <w:u w:val="single"/>
              </w:rPr>
            </w:pPr>
            <w:r w:rsidRPr="00953C54">
              <w:rPr>
                <w:rFonts w:ascii="Arial" w:hAnsi="Arial" w:cs="Arial"/>
                <w:bCs/>
                <w:sz w:val="16"/>
                <w:szCs w:val="16"/>
                <w:u w:val="single"/>
              </w:rPr>
              <w:t>Single layer</w:t>
            </w:r>
          </w:p>
          <w:p w:rsidR="00802225" w:rsidRPr="00953C54" w:rsidRDefault="00802225" w:rsidP="000166ED">
            <w:pPr>
              <w:textAlignment w:val="baseline"/>
              <w:rPr>
                <w:rFonts w:ascii="Arial" w:hAnsi="Arial" w:cs="Arial"/>
                <w:bCs/>
                <w:sz w:val="16"/>
                <w:szCs w:val="16"/>
              </w:rPr>
            </w:pPr>
            <w:r w:rsidRPr="00953C54">
              <w:rPr>
                <w:rFonts w:ascii="Arial" w:hAnsi="Arial" w:cs="Arial"/>
                <w:bCs/>
                <w:sz w:val="16"/>
                <w:szCs w:val="16"/>
              </w:rPr>
              <w:t xml:space="preserve">Indoor floor: (12BSs per 120m x 50m)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225" w:rsidRPr="00953C54" w:rsidRDefault="00802225" w:rsidP="000166ED">
            <w:pPr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953C54">
              <w:rPr>
                <w:rFonts w:ascii="Arial" w:hAnsi="Arial" w:cs="Arial"/>
                <w:sz w:val="16"/>
                <w:szCs w:val="16"/>
                <w:u w:val="single"/>
              </w:rPr>
              <w:t>Single layer</w:t>
            </w:r>
            <w:r w:rsidRPr="00953C54">
              <w:rPr>
                <w:rFonts w:ascii="Arial" w:hAnsi="Arial" w:cs="Arial"/>
                <w:sz w:val="16"/>
                <w:szCs w:val="16"/>
              </w:rPr>
              <w:br/>
              <w:t xml:space="preserve">Macro layer: </w:t>
            </w:r>
          </w:p>
          <w:p w:rsidR="00802225" w:rsidRPr="00953C54" w:rsidRDefault="00802225" w:rsidP="00802225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0" w:firstLine="0"/>
              <w:jc w:val="left"/>
              <w:textAlignment w:val="baseline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953C54">
              <w:rPr>
                <w:rFonts w:ascii="Arial" w:hAnsi="Arial" w:cs="Arial"/>
                <w:bCs/>
                <w:sz w:val="16"/>
                <w:szCs w:val="16"/>
                <w:lang w:eastAsia="x-none"/>
              </w:rPr>
              <w:t>Baseline: Hexagonal grid with 7 macro sites and 3 sectors per site with wrap around</w:t>
            </w:r>
          </w:p>
          <w:p w:rsidR="00802225" w:rsidRPr="00953C54" w:rsidRDefault="00802225" w:rsidP="00802225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0" w:firstLine="0"/>
              <w:jc w:val="left"/>
              <w:textAlignment w:val="baseline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953C54">
              <w:rPr>
                <w:rFonts w:ascii="Arial" w:hAnsi="Arial" w:cs="Arial"/>
                <w:bCs/>
                <w:sz w:val="16"/>
                <w:szCs w:val="16"/>
                <w:lang w:eastAsia="x-none"/>
              </w:rPr>
              <w:t>Optional: Hexagonal grid with 19 macro sites and 3 sectors per site with wrap around.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225" w:rsidRPr="00953C54" w:rsidRDefault="00802225" w:rsidP="000166ED">
            <w:pPr>
              <w:textAlignment w:val="baseline"/>
              <w:rPr>
                <w:rFonts w:ascii="Arial" w:hAnsi="Arial" w:cs="Arial"/>
                <w:bCs/>
                <w:sz w:val="16"/>
                <w:szCs w:val="16"/>
              </w:rPr>
            </w:pPr>
            <w:r w:rsidRPr="00953C54">
              <w:rPr>
                <w:rFonts w:ascii="Arial" w:hAnsi="Arial" w:cs="Arial"/>
                <w:bCs/>
                <w:sz w:val="16"/>
                <w:szCs w:val="16"/>
              </w:rPr>
              <w:t>Two layer</w:t>
            </w:r>
          </w:p>
          <w:p w:rsidR="00802225" w:rsidRPr="00953C54" w:rsidRDefault="00802225" w:rsidP="000166ED">
            <w:pPr>
              <w:textAlignment w:val="baseline"/>
              <w:rPr>
                <w:rFonts w:ascii="Arial" w:hAnsi="Arial" w:cs="Arial"/>
                <w:bCs/>
                <w:sz w:val="16"/>
                <w:szCs w:val="16"/>
              </w:rPr>
            </w:pPr>
            <w:r w:rsidRPr="00953C54">
              <w:rPr>
                <w:rFonts w:ascii="Arial" w:hAnsi="Arial" w:cs="Arial"/>
                <w:bCs/>
                <w:sz w:val="16"/>
                <w:szCs w:val="16"/>
              </w:rPr>
              <w:t>Macro layer:</w:t>
            </w:r>
          </w:p>
          <w:p w:rsidR="00802225" w:rsidRPr="00953C54" w:rsidRDefault="00802225" w:rsidP="00802225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0" w:firstLine="0"/>
              <w:jc w:val="left"/>
              <w:textAlignment w:val="baseline"/>
              <w:rPr>
                <w:rFonts w:ascii="Arial" w:hAnsi="Arial" w:cs="Arial"/>
                <w:bCs/>
                <w:sz w:val="16"/>
                <w:szCs w:val="16"/>
                <w:lang w:eastAsia="x-none"/>
              </w:rPr>
            </w:pPr>
            <w:r w:rsidRPr="00953C54">
              <w:rPr>
                <w:rFonts w:ascii="Arial" w:hAnsi="Arial" w:cs="Arial"/>
                <w:bCs/>
                <w:sz w:val="16"/>
                <w:szCs w:val="16"/>
                <w:lang w:eastAsia="x-none"/>
              </w:rPr>
              <w:t>Baseline: Hexagonal grid with 7 macro sites and 3 sectors per site with wrap around</w:t>
            </w:r>
          </w:p>
          <w:p w:rsidR="00802225" w:rsidRPr="00953C54" w:rsidRDefault="00802225" w:rsidP="00802225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0" w:firstLine="0"/>
              <w:jc w:val="left"/>
              <w:textAlignment w:val="baseline"/>
              <w:rPr>
                <w:rFonts w:ascii="Arial" w:hAnsi="Arial" w:cs="Arial"/>
                <w:bCs/>
                <w:sz w:val="16"/>
                <w:szCs w:val="16"/>
                <w:lang w:eastAsia="x-none"/>
              </w:rPr>
            </w:pPr>
            <w:r w:rsidRPr="00953C54">
              <w:rPr>
                <w:rFonts w:ascii="Arial" w:hAnsi="Arial" w:cs="Arial"/>
                <w:bCs/>
                <w:sz w:val="16"/>
                <w:szCs w:val="16"/>
                <w:lang w:eastAsia="x-none"/>
              </w:rPr>
              <w:t>Optional: Hexagonal grid with 19 macro sites and 3 sectors per site with wrap around.</w:t>
            </w:r>
          </w:p>
          <w:p w:rsidR="00802225" w:rsidRPr="00953C54" w:rsidRDefault="00802225" w:rsidP="000166ED">
            <w:pPr>
              <w:textAlignment w:val="baseline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802225" w:rsidRPr="00953C54" w:rsidRDefault="00802225" w:rsidP="000166ED">
            <w:pPr>
              <w:textAlignment w:val="baseline"/>
              <w:rPr>
                <w:rFonts w:ascii="Arial" w:hAnsi="Arial" w:cs="Arial"/>
                <w:bCs/>
                <w:sz w:val="16"/>
                <w:szCs w:val="16"/>
              </w:rPr>
            </w:pPr>
            <w:r w:rsidRPr="00953C54">
              <w:rPr>
                <w:rFonts w:ascii="Arial" w:hAnsi="Arial" w:cs="Arial"/>
                <w:bCs/>
                <w:sz w:val="16"/>
                <w:szCs w:val="16"/>
              </w:rPr>
              <w:t>Micro layer: According to previous agreement</w:t>
            </w:r>
          </w:p>
          <w:p w:rsidR="00802225" w:rsidRPr="00953C54" w:rsidRDefault="00802225" w:rsidP="00802225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0" w:firstLine="0"/>
              <w:jc w:val="left"/>
              <w:textAlignment w:val="baseline"/>
              <w:rPr>
                <w:rFonts w:ascii="Arial" w:hAnsi="Arial" w:cs="Arial"/>
                <w:bCs/>
                <w:sz w:val="16"/>
                <w:szCs w:val="16"/>
                <w:lang w:eastAsia="x-none"/>
              </w:rPr>
            </w:pPr>
            <w:r w:rsidRPr="00953C54">
              <w:rPr>
                <w:rFonts w:ascii="Arial" w:hAnsi="Arial" w:cs="Arial"/>
                <w:bCs/>
                <w:sz w:val="16"/>
                <w:szCs w:val="16"/>
                <w:lang w:eastAsia="x-none"/>
              </w:rPr>
              <w:t>Baseline: 3 Micro BSs per Macro BS</w:t>
            </w:r>
          </w:p>
          <w:p w:rsidR="00802225" w:rsidRPr="00953C54" w:rsidRDefault="00802225" w:rsidP="00802225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0" w:firstLine="0"/>
              <w:jc w:val="left"/>
              <w:textAlignment w:val="baseline"/>
              <w:rPr>
                <w:rFonts w:ascii="Arial" w:hAnsi="Arial" w:cs="Arial"/>
                <w:bCs/>
                <w:sz w:val="16"/>
                <w:szCs w:val="16"/>
                <w:lang w:eastAsia="x-none"/>
              </w:rPr>
            </w:pPr>
            <w:r w:rsidRPr="00953C54">
              <w:rPr>
                <w:rFonts w:ascii="Arial" w:hAnsi="Arial" w:cs="Arial"/>
                <w:bCs/>
                <w:sz w:val="16"/>
                <w:szCs w:val="16"/>
                <w:lang w:eastAsia="x-none"/>
              </w:rPr>
              <w:t>Optional: 6, or 9 Micro BSs per Macro BS</w:t>
            </w:r>
          </w:p>
        </w:tc>
      </w:tr>
      <w:tr w:rsidR="00802225" w:rsidRPr="00953C54" w:rsidTr="000166ED">
        <w:trPr>
          <w:trHeight w:val="2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225" w:rsidRPr="00953C54" w:rsidRDefault="00802225" w:rsidP="000166ED">
            <w:pPr>
              <w:textAlignment w:val="baseline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53C54">
              <w:rPr>
                <w:rFonts w:ascii="Arial" w:hAnsi="Arial" w:cs="Arial"/>
                <w:b/>
                <w:bCs/>
                <w:sz w:val="16"/>
                <w:szCs w:val="16"/>
              </w:rPr>
              <w:t>Inter-BS (2D) distance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225" w:rsidRPr="00953C54" w:rsidRDefault="00802225" w:rsidP="000166ED">
            <w:pPr>
              <w:textAlignment w:val="baseline"/>
              <w:rPr>
                <w:rFonts w:ascii="Arial" w:hAnsi="Arial" w:cs="Arial"/>
                <w:bCs/>
                <w:sz w:val="16"/>
                <w:szCs w:val="16"/>
              </w:rPr>
            </w:pPr>
            <w:r w:rsidRPr="00953C54">
              <w:rPr>
                <w:rFonts w:ascii="Arial" w:hAnsi="Arial" w:cs="Arial"/>
                <w:bCs/>
                <w:sz w:val="16"/>
                <w:szCs w:val="16"/>
              </w:rPr>
              <w:t xml:space="preserve">20m </w:t>
            </w:r>
            <w:r w:rsidRPr="00953C54">
              <w:rPr>
                <w:rFonts w:ascii="Arial" w:hAnsi="Arial" w:cs="Arial"/>
                <w:bCs/>
                <w:color w:val="4472C4"/>
                <w:sz w:val="16"/>
                <w:szCs w:val="16"/>
              </w:rPr>
              <w:t>[TR 38.802 Table A.2.1-11]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225" w:rsidRPr="00953C54" w:rsidRDefault="00802225" w:rsidP="000166ED">
            <w:pPr>
              <w:textAlignment w:val="baseline"/>
              <w:rPr>
                <w:rFonts w:ascii="Arial" w:hAnsi="Arial" w:cs="Arial"/>
                <w:bCs/>
                <w:sz w:val="16"/>
                <w:szCs w:val="16"/>
              </w:rPr>
            </w:pPr>
            <w:r w:rsidRPr="00953C54">
              <w:rPr>
                <w:rFonts w:ascii="Arial" w:hAnsi="Arial" w:cs="Arial"/>
                <w:bCs/>
                <w:sz w:val="16"/>
                <w:szCs w:val="16"/>
              </w:rPr>
              <w:t xml:space="preserve">500m for Urban Macro </w:t>
            </w:r>
            <w:r w:rsidRPr="00953C54">
              <w:rPr>
                <w:rFonts w:ascii="Arial" w:hAnsi="Arial" w:cs="Arial"/>
                <w:bCs/>
                <w:color w:val="4472C4"/>
                <w:sz w:val="16"/>
                <w:szCs w:val="16"/>
              </w:rPr>
              <w:t>[TR 38.802 Table A.2.1-11]</w:t>
            </w:r>
          </w:p>
          <w:p w:rsidR="00802225" w:rsidRPr="00953C54" w:rsidRDefault="00802225" w:rsidP="000166ED">
            <w:pPr>
              <w:textAlignment w:val="baseline"/>
              <w:rPr>
                <w:rFonts w:ascii="Arial" w:hAnsi="Arial" w:cs="Arial"/>
                <w:bCs/>
                <w:sz w:val="16"/>
                <w:szCs w:val="16"/>
              </w:rPr>
            </w:pPr>
            <w:r w:rsidRPr="00953C54">
              <w:rPr>
                <w:rFonts w:ascii="Arial" w:hAnsi="Arial" w:cs="Arial"/>
                <w:bCs/>
                <w:sz w:val="16"/>
                <w:szCs w:val="16"/>
              </w:rPr>
              <w:t>200m for Dense Urban Macro layer</w:t>
            </w:r>
            <w:r w:rsidRPr="00953C54">
              <w:rPr>
                <w:rFonts w:ascii="Arial" w:hAnsi="Arial" w:cs="Arial"/>
                <w:bCs/>
                <w:color w:val="4472C4"/>
                <w:sz w:val="16"/>
                <w:szCs w:val="16"/>
              </w:rPr>
              <w:t xml:space="preserve"> [TR 38.802 Table A.2.1-1]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225" w:rsidRPr="00953C54" w:rsidRDefault="00802225" w:rsidP="000166ED">
            <w:pPr>
              <w:textAlignment w:val="baseline"/>
              <w:rPr>
                <w:rFonts w:ascii="Arial" w:hAnsi="Arial" w:cs="Arial"/>
                <w:bCs/>
                <w:sz w:val="16"/>
                <w:szCs w:val="16"/>
              </w:rPr>
            </w:pPr>
            <w:r w:rsidRPr="00953C5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Macro-to-macro: </w:t>
            </w:r>
            <w:r w:rsidRPr="00953C54">
              <w:rPr>
                <w:rFonts w:ascii="Arial" w:hAnsi="Arial" w:cs="Arial"/>
                <w:bCs/>
                <w:sz w:val="16"/>
                <w:szCs w:val="16"/>
              </w:rPr>
              <w:t>200m</w:t>
            </w:r>
          </w:p>
          <w:p w:rsidR="00802225" w:rsidRPr="00953C54" w:rsidRDefault="00802225" w:rsidP="000166ED">
            <w:pPr>
              <w:textAlignment w:val="baseline"/>
              <w:rPr>
                <w:rFonts w:ascii="Arial" w:hAnsi="Arial" w:cs="Arial"/>
                <w:bCs/>
                <w:sz w:val="16"/>
                <w:szCs w:val="16"/>
              </w:rPr>
            </w:pPr>
            <w:r w:rsidRPr="00953C5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Minimum Macro-to-micro-center distance: </w:t>
            </w:r>
            <w:r w:rsidRPr="00953C54">
              <w:rPr>
                <w:rFonts w:ascii="Arial" w:hAnsi="Arial" w:cs="Arial"/>
                <w:bCs/>
                <w:sz w:val="16"/>
                <w:szCs w:val="16"/>
              </w:rPr>
              <w:t xml:space="preserve">105m </w:t>
            </w:r>
          </w:p>
          <w:p w:rsidR="00802225" w:rsidRPr="00953C54" w:rsidRDefault="00802225" w:rsidP="000166ED">
            <w:pPr>
              <w:textAlignment w:val="baseline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53C5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Minimum Micro-center-to-micro-center distance: </w:t>
            </w:r>
            <w:r w:rsidRPr="00953C54">
              <w:rPr>
                <w:rFonts w:ascii="Arial" w:hAnsi="Arial" w:cs="Arial"/>
                <w:bCs/>
                <w:sz w:val="16"/>
                <w:szCs w:val="16"/>
              </w:rPr>
              <w:t>57.9m</w:t>
            </w:r>
          </w:p>
        </w:tc>
      </w:tr>
      <w:tr w:rsidR="00802225" w:rsidRPr="00953C54" w:rsidTr="000166ED">
        <w:trPr>
          <w:trHeight w:val="2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225" w:rsidRPr="00953C54" w:rsidRDefault="00802225" w:rsidP="000166ED">
            <w:pPr>
              <w:textAlignment w:val="baseline"/>
              <w:rPr>
                <w:rFonts w:ascii="Arial" w:hAnsi="Arial" w:cs="Arial"/>
                <w:b/>
                <w:bCs/>
                <w:sz w:val="16"/>
                <w:szCs w:val="16"/>
                <w:lang w:val="fr-FR"/>
              </w:rPr>
            </w:pPr>
            <w:r w:rsidRPr="00953C54">
              <w:rPr>
                <w:rFonts w:ascii="Arial" w:hAnsi="Arial" w:cs="Arial"/>
                <w:b/>
                <w:bCs/>
                <w:sz w:val="16"/>
                <w:szCs w:val="16"/>
                <w:lang w:val="fr-FR"/>
              </w:rPr>
              <w:t>Minimum BS-UE (2D) distance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225" w:rsidRPr="00953C54" w:rsidRDefault="00802225" w:rsidP="000166ED">
            <w:pPr>
              <w:textAlignment w:val="baseline"/>
              <w:rPr>
                <w:rFonts w:ascii="Arial" w:hAnsi="Arial" w:cs="Arial"/>
                <w:bCs/>
                <w:sz w:val="16"/>
                <w:szCs w:val="16"/>
              </w:rPr>
            </w:pPr>
            <w:r w:rsidRPr="00953C54">
              <w:rPr>
                <w:rFonts w:ascii="Arial" w:hAnsi="Arial" w:cs="Arial"/>
                <w:bCs/>
                <w:sz w:val="16"/>
                <w:szCs w:val="16"/>
              </w:rPr>
              <w:t xml:space="preserve">0m </w:t>
            </w:r>
            <w:r w:rsidRPr="00953C54">
              <w:rPr>
                <w:rFonts w:ascii="Arial" w:hAnsi="Arial" w:cs="Arial"/>
                <w:bCs/>
                <w:color w:val="0070C0"/>
                <w:sz w:val="16"/>
                <w:szCs w:val="16"/>
              </w:rPr>
              <w:t>[TR 38.802 Table A.2.1-11]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225" w:rsidRPr="00953C54" w:rsidRDefault="00802225" w:rsidP="000166ED">
            <w:pPr>
              <w:textAlignment w:val="baseline"/>
              <w:rPr>
                <w:rFonts w:ascii="Arial" w:hAnsi="Arial" w:cs="Arial"/>
                <w:bCs/>
                <w:sz w:val="16"/>
                <w:szCs w:val="16"/>
              </w:rPr>
            </w:pPr>
            <w:r w:rsidRPr="00953C54">
              <w:rPr>
                <w:rFonts w:ascii="Arial" w:hAnsi="Arial" w:cs="Arial"/>
                <w:bCs/>
                <w:sz w:val="16"/>
                <w:szCs w:val="16"/>
              </w:rPr>
              <w:t xml:space="preserve">35m </w:t>
            </w:r>
            <w:r w:rsidRPr="00953C54">
              <w:rPr>
                <w:rFonts w:ascii="Arial" w:hAnsi="Arial" w:cs="Arial"/>
                <w:bCs/>
                <w:color w:val="0070C0"/>
                <w:sz w:val="16"/>
                <w:szCs w:val="16"/>
              </w:rPr>
              <w:t>[TR 38.802 Table A.2.1-11]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225" w:rsidRPr="00953C54" w:rsidRDefault="00802225" w:rsidP="000166ED">
            <w:pPr>
              <w:textAlignment w:val="baseline"/>
              <w:rPr>
                <w:rFonts w:ascii="Arial" w:hAnsi="Arial" w:cs="Arial"/>
                <w:bCs/>
                <w:sz w:val="16"/>
                <w:szCs w:val="16"/>
              </w:rPr>
            </w:pPr>
            <w:r w:rsidRPr="00953C54">
              <w:rPr>
                <w:rFonts w:ascii="Arial" w:hAnsi="Arial" w:cs="Arial"/>
                <w:b/>
                <w:bCs/>
                <w:sz w:val="16"/>
                <w:szCs w:val="16"/>
              </w:rPr>
              <w:t>Macro-to-UE</w:t>
            </w:r>
            <w:r w:rsidRPr="00953C54">
              <w:rPr>
                <w:rFonts w:ascii="Arial" w:hAnsi="Arial" w:cs="Arial"/>
                <w:bCs/>
                <w:sz w:val="16"/>
                <w:szCs w:val="16"/>
              </w:rPr>
              <w:t xml:space="preserve">: 35m </w:t>
            </w:r>
            <w:r w:rsidRPr="00953C54">
              <w:rPr>
                <w:rFonts w:ascii="Arial" w:hAnsi="Arial" w:cs="Arial"/>
                <w:bCs/>
                <w:sz w:val="16"/>
                <w:szCs w:val="16"/>
              </w:rPr>
              <w:br/>
            </w:r>
            <w:r w:rsidRPr="00953C54">
              <w:rPr>
                <w:rFonts w:ascii="Arial" w:hAnsi="Arial" w:cs="Arial"/>
                <w:b/>
                <w:bCs/>
                <w:sz w:val="16"/>
                <w:szCs w:val="16"/>
              </w:rPr>
              <w:t>Micro-to-UE</w:t>
            </w:r>
            <w:r w:rsidRPr="00953C54">
              <w:rPr>
                <w:rFonts w:ascii="Arial" w:hAnsi="Arial" w:cs="Arial"/>
                <w:bCs/>
                <w:sz w:val="16"/>
                <w:szCs w:val="16"/>
              </w:rPr>
              <w:t xml:space="preserve">: 10m </w:t>
            </w:r>
            <w:r w:rsidRPr="00953C54">
              <w:rPr>
                <w:rFonts w:ascii="Arial" w:hAnsi="Arial" w:cs="Arial"/>
                <w:bCs/>
                <w:sz w:val="16"/>
                <w:szCs w:val="16"/>
              </w:rPr>
              <w:br/>
            </w:r>
            <w:r w:rsidRPr="00953C54">
              <w:rPr>
                <w:rFonts w:ascii="Arial" w:hAnsi="Arial" w:cs="Arial"/>
                <w:bCs/>
                <w:color w:val="0070C0"/>
                <w:sz w:val="16"/>
                <w:szCs w:val="16"/>
              </w:rPr>
              <w:t>[TR 38.802 Table A.2.1-11]</w:t>
            </w:r>
          </w:p>
        </w:tc>
      </w:tr>
      <w:tr w:rsidR="00802225" w:rsidRPr="00953C54" w:rsidTr="000166ED">
        <w:trPr>
          <w:trHeight w:val="2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225" w:rsidRPr="00953C54" w:rsidRDefault="00802225" w:rsidP="000166ED">
            <w:pPr>
              <w:textAlignment w:val="baseline"/>
              <w:rPr>
                <w:rFonts w:ascii="Arial" w:hAnsi="Arial" w:cs="Arial"/>
                <w:b/>
                <w:bCs/>
                <w:sz w:val="16"/>
                <w:szCs w:val="16"/>
                <w:lang w:val="fr-FR"/>
              </w:rPr>
            </w:pPr>
            <w:r w:rsidRPr="00953C54">
              <w:rPr>
                <w:rFonts w:ascii="Arial" w:hAnsi="Arial" w:cs="Arial"/>
                <w:b/>
                <w:bCs/>
                <w:sz w:val="16"/>
                <w:szCs w:val="16"/>
                <w:lang w:val="fr-FR"/>
              </w:rPr>
              <w:t>Minimum UE-UE (2D) distance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225" w:rsidRPr="00953C54" w:rsidRDefault="00802225" w:rsidP="000166ED">
            <w:pPr>
              <w:textAlignment w:val="baseline"/>
              <w:rPr>
                <w:rFonts w:ascii="Arial" w:hAnsi="Arial" w:cs="Arial"/>
                <w:bCs/>
                <w:sz w:val="16"/>
                <w:szCs w:val="16"/>
              </w:rPr>
            </w:pPr>
            <w:r w:rsidRPr="00953C54">
              <w:rPr>
                <w:rFonts w:ascii="Arial" w:hAnsi="Arial" w:cs="Arial"/>
                <w:bCs/>
                <w:color w:val="FF0000"/>
                <w:sz w:val="16"/>
                <w:szCs w:val="16"/>
              </w:rPr>
              <w:t>FFS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225" w:rsidRPr="00953C54" w:rsidRDefault="00802225" w:rsidP="000166ED">
            <w:pPr>
              <w:textAlignment w:val="baseline"/>
              <w:rPr>
                <w:rFonts w:ascii="Arial" w:hAnsi="Arial" w:cs="Arial"/>
                <w:bCs/>
                <w:sz w:val="16"/>
                <w:szCs w:val="16"/>
              </w:rPr>
            </w:pPr>
            <w:r w:rsidRPr="00953C54">
              <w:rPr>
                <w:rFonts w:ascii="Arial" w:hAnsi="Arial" w:cs="Arial"/>
                <w:bCs/>
                <w:color w:val="FF0000"/>
                <w:sz w:val="16"/>
                <w:szCs w:val="16"/>
              </w:rPr>
              <w:t>FFS</w:t>
            </w:r>
            <w:r w:rsidRPr="00953C54">
              <w:rPr>
                <w:rFonts w:ascii="Arial" w:hAnsi="Arial" w:cs="Arial"/>
                <w:bCs/>
                <w:sz w:val="16"/>
                <w:szCs w:val="16"/>
              </w:rPr>
              <w:t xml:space="preserve"> :3m </w:t>
            </w:r>
            <w:r w:rsidRPr="00953C54">
              <w:rPr>
                <w:rFonts w:ascii="Arial" w:hAnsi="Arial" w:cs="Arial"/>
                <w:bCs/>
                <w:color w:val="0070C0"/>
                <w:sz w:val="16"/>
                <w:szCs w:val="16"/>
              </w:rPr>
              <w:t>[TR 38.802 Table A.2.1-11]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225" w:rsidRPr="00953C54" w:rsidRDefault="00802225" w:rsidP="000166ED">
            <w:pPr>
              <w:textAlignment w:val="baseline"/>
              <w:rPr>
                <w:rFonts w:ascii="Arial" w:hAnsi="Arial" w:cs="Arial"/>
                <w:bCs/>
                <w:sz w:val="16"/>
                <w:szCs w:val="16"/>
              </w:rPr>
            </w:pPr>
            <w:r w:rsidRPr="00953C54">
              <w:rPr>
                <w:rFonts w:ascii="Arial" w:hAnsi="Arial" w:cs="Arial"/>
                <w:bCs/>
                <w:color w:val="FF0000"/>
                <w:sz w:val="16"/>
                <w:szCs w:val="16"/>
              </w:rPr>
              <w:t>FFS:</w:t>
            </w:r>
            <w:r w:rsidRPr="00953C54">
              <w:rPr>
                <w:rFonts w:ascii="Arial" w:hAnsi="Arial" w:cs="Arial"/>
                <w:bCs/>
                <w:sz w:val="16"/>
                <w:szCs w:val="16"/>
              </w:rPr>
              <w:t xml:space="preserve"> 3m </w:t>
            </w:r>
            <w:r w:rsidRPr="00953C54">
              <w:rPr>
                <w:rFonts w:ascii="Arial" w:hAnsi="Arial" w:cs="Arial"/>
                <w:bCs/>
                <w:color w:val="0070C0"/>
                <w:sz w:val="16"/>
                <w:szCs w:val="16"/>
              </w:rPr>
              <w:t>[TR 38.802 Table A.2.1-11]</w:t>
            </w:r>
          </w:p>
        </w:tc>
      </w:tr>
      <w:tr w:rsidR="00802225" w:rsidRPr="00953C54" w:rsidTr="000166ED">
        <w:trPr>
          <w:trHeight w:val="2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225" w:rsidRPr="00953C54" w:rsidRDefault="00802225" w:rsidP="000166ED">
            <w:pPr>
              <w:textAlignment w:val="baseline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53C54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BS antenna height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225" w:rsidRPr="00953C54" w:rsidRDefault="00802225" w:rsidP="000166ED">
            <w:pPr>
              <w:textAlignment w:val="baseline"/>
              <w:rPr>
                <w:rFonts w:ascii="Arial" w:hAnsi="Arial" w:cs="Arial"/>
                <w:bCs/>
                <w:sz w:val="16"/>
                <w:szCs w:val="16"/>
              </w:rPr>
            </w:pPr>
            <w:r w:rsidRPr="00953C54">
              <w:rPr>
                <w:rFonts w:ascii="Arial" w:eastAsia="等线" w:hAnsi="Arial" w:cs="Arial"/>
                <w:sz w:val="16"/>
                <w:szCs w:val="16"/>
              </w:rPr>
              <w:t>3 m [TR 38.802 Table A.2.1-1]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225" w:rsidRPr="00953C54" w:rsidRDefault="00802225" w:rsidP="000166ED">
            <w:pPr>
              <w:textAlignment w:val="baseline"/>
              <w:rPr>
                <w:rFonts w:ascii="Arial" w:hAnsi="Arial" w:cs="Arial"/>
                <w:bCs/>
                <w:sz w:val="16"/>
                <w:szCs w:val="16"/>
              </w:rPr>
            </w:pPr>
            <w:r w:rsidRPr="00953C54">
              <w:rPr>
                <w:rFonts w:ascii="Arial" w:eastAsia="等线" w:hAnsi="Arial" w:cs="Arial"/>
                <w:sz w:val="16"/>
                <w:szCs w:val="16"/>
              </w:rPr>
              <w:t>25 m [TR 38.802 Table A.2.1-1]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225" w:rsidRPr="00953C54" w:rsidRDefault="00802225" w:rsidP="000166ED">
            <w:pPr>
              <w:textAlignment w:val="baseline"/>
              <w:rPr>
                <w:rFonts w:ascii="Arial" w:hAnsi="Arial" w:cs="Arial"/>
                <w:bCs/>
                <w:sz w:val="16"/>
                <w:szCs w:val="16"/>
              </w:rPr>
            </w:pPr>
            <w:r w:rsidRPr="00953C54">
              <w:rPr>
                <w:rFonts w:ascii="Arial" w:eastAsia="等线" w:hAnsi="Arial" w:cs="Arial"/>
                <w:sz w:val="16"/>
                <w:szCs w:val="16"/>
              </w:rPr>
              <w:t>25m for macro cells and 10m for micro cells [TR 38.802 Table A.2.1-1]</w:t>
            </w:r>
          </w:p>
        </w:tc>
      </w:tr>
    </w:tbl>
    <w:p w:rsidR="007A39A9" w:rsidRPr="007A39A9" w:rsidRDefault="007A39A9" w:rsidP="00303BE0">
      <w:pPr>
        <w:rPr>
          <w:rFonts w:ascii="Times New Roman" w:eastAsia="宋体" w:hAnsi="Times New Roman" w:cs="Times New Roman"/>
          <w:b/>
          <w:kern w:val="0"/>
          <w:sz w:val="20"/>
          <w:szCs w:val="20"/>
        </w:rPr>
      </w:pPr>
    </w:p>
    <w:p w:rsidR="003419CA" w:rsidRPr="00802225" w:rsidRDefault="008B4320" w:rsidP="00303BE0">
      <w:pPr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80222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Regarding the above-mentioned </w:t>
      </w:r>
      <w:r w:rsidR="00802225" w:rsidRPr="00802225">
        <w:rPr>
          <w:rFonts w:ascii="Times New Roman" w:hAnsi="Times New Roman" w:cs="Times New Roman"/>
          <w:kern w:val="0"/>
          <w:sz w:val="20"/>
          <w:szCs w:val="20"/>
          <w:lang w:val="en-GB"/>
        </w:rPr>
        <w:t>minimum BS-UE (2D) distance</w:t>
      </w:r>
      <w:r w:rsidRPr="0080222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considering the workload of evaluation, it is better to reuse </w:t>
      </w:r>
      <w:r w:rsidR="00802225" w:rsidRPr="00802225">
        <w:rPr>
          <w:rFonts w:ascii="Times New Roman" w:hAnsi="Times New Roman" w:cs="Times New Roman"/>
          <w:bCs/>
          <w:sz w:val="20"/>
          <w:szCs w:val="20"/>
          <w:lang w:val="fr-FR"/>
        </w:rPr>
        <w:t>minimum BS-UE (2D) distance</w:t>
      </w:r>
      <w:r w:rsidR="00802225" w:rsidRPr="0080222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value (3m) d</w:t>
      </w:r>
      <w:r w:rsidRPr="00802225">
        <w:rPr>
          <w:rFonts w:ascii="Times New Roman" w:hAnsi="Times New Roman" w:cs="Times New Roman"/>
          <w:kern w:val="0"/>
          <w:sz w:val="20"/>
          <w:szCs w:val="20"/>
          <w:lang w:val="en-GB"/>
        </w:rPr>
        <w:t>efined in TR 38.</w:t>
      </w:r>
      <w:r w:rsidR="00802225" w:rsidRPr="00802225">
        <w:rPr>
          <w:rFonts w:ascii="Times New Roman" w:hAnsi="Times New Roman" w:cs="Times New Roman"/>
          <w:kern w:val="0"/>
          <w:sz w:val="20"/>
          <w:szCs w:val="20"/>
          <w:lang w:val="en-GB"/>
        </w:rPr>
        <w:t>802</w:t>
      </w:r>
      <w:r w:rsidRPr="0080222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for coverage evaluation of SBFD.</w:t>
      </w:r>
    </w:p>
    <w:p w:rsidR="008B4320" w:rsidRDefault="008B4320" w:rsidP="00303BE0">
      <w:pPr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AD21CF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2</w:t>
      </w:r>
      <w:r w:rsidRPr="00AD21CF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 w:rsidR="00157937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For </w:t>
      </w:r>
      <w:r w:rsidR="00802225" w:rsidRPr="0080222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minimum BS-UE (2D) distance </w:t>
      </w:r>
      <w:r w:rsidR="00157937" w:rsidRPr="00157937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for SBFD and dynamic/flexible TDD evaluation</w:t>
      </w:r>
      <w:r w:rsidR="00157937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, </w:t>
      </w:r>
      <w:r w:rsidR="00802225" w:rsidRPr="0080222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minimum BS-UE (2D) distance value (3m) defined in TR 38.802 </w:t>
      </w:r>
      <w:r w:rsidR="00157937" w:rsidRPr="00157937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for </w:t>
      </w:r>
      <w:r w:rsidR="0080222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flexible duplex</w:t>
      </w:r>
      <w:r w:rsidR="00157937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should be reused.</w:t>
      </w:r>
    </w:p>
    <w:p w:rsidR="008B4320" w:rsidRPr="008B4320" w:rsidRDefault="008B4320" w:rsidP="00303BE0">
      <w:pPr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:rsidR="00A578C0" w:rsidRPr="004A06BE" w:rsidRDefault="00A578C0" w:rsidP="003453BC">
      <w:pPr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4A06BE">
        <w:rPr>
          <w:rFonts w:ascii="Arial" w:eastAsia="宋体" w:hAnsi="Arial" w:cs="Times New Roman" w:hint="eastAsia"/>
          <w:b/>
          <w:kern w:val="32"/>
          <w:sz w:val="28"/>
          <w:szCs w:val="20"/>
          <w:lang w:val="x-none" w:eastAsia="x-none"/>
        </w:rPr>
        <w:t>Conclusion</w:t>
      </w:r>
    </w:p>
    <w:p w:rsidR="000A1C5A" w:rsidRDefault="00473E9E" w:rsidP="000A1C5A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In this contribution, we </w:t>
      </w:r>
      <w:r w:rsidR="00DF351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discuss</w:t>
      </w:r>
      <w:r w:rsidR="007B19E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6311F"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about</w:t>
      </w:r>
      <w:r w:rsidR="00E73510"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DC3B5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e</w:t>
      </w:r>
      <w:r w:rsidR="00DC3B5F" w:rsidRPr="00DC3B5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valuation on NR duplex evolution</w:t>
      </w:r>
      <w:r w:rsidR="003419CA" w:rsidRPr="003419C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with the following proposal.</w:t>
      </w:r>
    </w:p>
    <w:p w:rsidR="00802225" w:rsidRDefault="00802225" w:rsidP="00802225">
      <w:pPr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363AE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1: </w:t>
      </w:r>
      <w:r w:rsidRPr="00363AEE">
        <w:rPr>
          <w:rFonts w:ascii="Times New Roman" w:hAnsi="Times New Roman" w:cs="Times New Roman"/>
          <w:b/>
          <w:sz w:val="20"/>
          <w:szCs w:val="20"/>
        </w:rPr>
        <w:t>For UE distribution of Urban Macro and Dense Urban Macro layer</w:t>
      </w:r>
      <w:r w:rsidRPr="00363AEE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, </w:t>
      </w:r>
      <w:r w:rsidRPr="00363AEE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the set of values ] can be used for FFS parameters value of the baseline </w:t>
      </w:r>
      <w:r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as follows: </w:t>
      </w:r>
    </w:p>
    <w:p w:rsidR="00802225" w:rsidRDefault="00802225" w:rsidP="00802225">
      <w:pPr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363AEE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X=[3], Y%=[2/3]; </w:t>
      </w:r>
    </w:p>
    <w:p w:rsidR="00802225" w:rsidRDefault="00802225" w:rsidP="00802225">
      <w:pPr>
        <w:rPr>
          <w:rFonts w:ascii="Times New Roman" w:hAnsi="Times New Roman" w:cs="Times New Roman"/>
          <w:b/>
          <w:bCs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Cs/>
          <w:sz w:val="20"/>
          <w:szCs w:val="20"/>
        </w:rPr>
        <w:t>F</w:t>
      </w:r>
      <w:r w:rsidRPr="00363AEE">
        <w:rPr>
          <w:rFonts w:ascii="Times New Roman" w:hAnsi="Times New Roman" w:cs="Times New Roman"/>
          <w:b/>
          <w:bCs/>
          <w:iCs/>
          <w:sz w:val="20"/>
          <w:szCs w:val="20"/>
        </w:rPr>
        <w:t>or Urban Macro for FR1: Dmacro-to-cluster = [262.5 m], Dinter-cluster = [114.8 m], R = [72.3 m];</w:t>
      </w:r>
      <w:r w:rsidRPr="00363AEE">
        <w:rPr>
          <w:b/>
        </w:rPr>
        <w:t xml:space="preserve"> </w:t>
      </w:r>
      <w:r>
        <w:rPr>
          <w:rFonts w:ascii="Times New Roman" w:hAnsi="Times New Roman" w:cs="Times New Roman"/>
          <w:b/>
          <w:bCs/>
          <w:iCs/>
          <w:sz w:val="20"/>
          <w:szCs w:val="20"/>
        </w:rPr>
        <w:t></w:t>
      </w:r>
    </w:p>
    <w:p w:rsidR="00802225" w:rsidRPr="00363AEE" w:rsidRDefault="00802225" w:rsidP="00802225">
      <w:pPr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363AEE">
        <w:rPr>
          <w:rFonts w:ascii="Times New Roman" w:hAnsi="Times New Roman" w:cs="Times New Roman"/>
          <w:b/>
          <w:bCs/>
          <w:iCs/>
          <w:sz w:val="20"/>
          <w:szCs w:val="20"/>
        </w:rPr>
        <w:t>For Dense Urban Macro layer for FR1 and FR2-1: Dmacro-to-cluster = [105 m], Dinter-cluster = [57.9 m], R = [28.9 m.</w:t>
      </w:r>
    </w:p>
    <w:p w:rsidR="00802225" w:rsidRDefault="00802225" w:rsidP="00802225">
      <w:pPr>
        <w:rPr>
          <w:rFonts w:ascii="Times New Roman" w:eastAsia="宋体" w:hAnsi="Times New Roman" w:cs="Times New Roman"/>
          <w:b/>
          <w:kern w:val="0"/>
          <w:sz w:val="20"/>
          <w:szCs w:val="20"/>
        </w:rPr>
      </w:pPr>
    </w:p>
    <w:p w:rsidR="00802225" w:rsidRPr="00802225" w:rsidRDefault="00802225" w:rsidP="00802225">
      <w:pPr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80222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Proposal 2: For minimum BS-UE (2D) distance for SBFD and dynamic/flexible TDD evaluation, minimum BS-UE (2D) distance value (3m) defined in TR 38.802 for flexible duplex should be reused.</w:t>
      </w:r>
    </w:p>
    <w:p w:rsidR="00A5188B" w:rsidRPr="004A06BE" w:rsidRDefault="00A5188B" w:rsidP="00481074">
      <w:pPr>
        <w:pStyle w:val="a6"/>
        <w:keepNext/>
        <w:widowControl/>
        <w:numPr>
          <w:ilvl w:val="0"/>
          <w:numId w:val="1"/>
        </w:numPr>
        <w:spacing w:before="24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4A06BE">
        <w:rPr>
          <w:rFonts w:ascii="Arial" w:eastAsia="宋体" w:hAnsi="Arial" w:cs="Times New Roman" w:hint="eastAsia"/>
          <w:b/>
          <w:kern w:val="32"/>
          <w:sz w:val="28"/>
          <w:szCs w:val="20"/>
          <w:lang w:val="x-none"/>
        </w:rPr>
        <w:t>Reference</w:t>
      </w:r>
    </w:p>
    <w:p w:rsidR="00BC02F4" w:rsidRPr="00BC02F4" w:rsidRDefault="004A60E1" w:rsidP="00BC02F4">
      <w:pPr>
        <w:pStyle w:val="a6"/>
        <w:numPr>
          <w:ilvl w:val="0"/>
          <w:numId w:val="2"/>
        </w:numPr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Chairman’s Notes, RAN1#110</w:t>
      </w:r>
      <w:r w:rsidR="00BC02F4" w:rsidRPr="00BC02F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final,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August</w:t>
      </w:r>
      <w:r w:rsidR="00BC02F4" w:rsidRPr="00BC02F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22</w:t>
      </w:r>
      <w:r w:rsidR="00BC02F4" w:rsidRPr="00BC02F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th – 2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6</w:t>
      </w:r>
      <w:r w:rsidR="00BC02F4" w:rsidRPr="00BC02F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th, 2022</w:t>
      </w:r>
    </w:p>
    <w:sectPr w:rsidR="00BC02F4" w:rsidRPr="00BC02F4" w:rsidSect="00207649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28D8" w:rsidRDefault="006A28D8" w:rsidP="00A578C0">
      <w:r>
        <w:separator/>
      </w:r>
    </w:p>
  </w:endnote>
  <w:endnote w:type="continuationSeparator" w:id="0">
    <w:p w:rsidR="006A28D8" w:rsidRDefault="006A28D8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28D8" w:rsidRDefault="006A28D8" w:rsidP="00A578C0">
      <w:r>
        <w:separator/>
      </w:r>
    </w:p>
  </w:footnote>
  <w:footnote w:type="continuationSeparator" w:id="0">
    <w:p w:rsidR="006A28D8" w:rsidRDefault="006A28D8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108C5"/>
    <w:multiLevelType w:val="hybridMultilevel"/>
    <w:tmpl w:val="E266DD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2">
    <w:nsid w:val="07B60576"/>
    <w:multiLevelType w:val="hybridMultilevel"/>
    <w:tmpl w:val="55366E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D114599"/>
    <w:multiLevelType w:val="hybridMultilevel"/>
    <w:tmpl w:val="709EBE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6">
    <w:nsid w:val="1EA13E8E"/>
    <w:multiLevelType w:val="hybridMultilevel"/>
    <w:tmpl w:val="39F84A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DA5175"/>
    <w:multiLevelType w:val="hybridMultilevel"/>
    <w:tmpl w:val="89F85B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E740E7"/>
    <w:multiLevelType w:val="hybridMultilevel"/>
    <w:tmpl w:val="28D288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A018AD"/>
    <w:multiLevelType w:val="hybridMultilevel"/>
    <w:tmpl w:val="26DE5E4A"/>
    <w:lvl w:ilvl="0" w:tplc="3788B37C">
      <w:start w:val="5"/>
      <w:numFmt w:val="bullet"/>
      <w:lvlText w:val="•"/>
      <w:lvlJc w:val="left"/>
      <w:pPr>
        <w:ind w:left="720" w:hanging="36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701581F"/>
    <w:multiLevelType w:val="hybridMultilevel"/>
    <w:tmpl w:val="A5821A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5F6410"/>
    <w:multiLevelType w:val="hybridMultilevel"/>
    <w:tmpl w:val="09F41D14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3">
    <w:nsid w:val="392052D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>
    <w:nsid w:val="3A046F90"/>
    <w:multiLevelType w:val="hybridMultilevel"/>
    <w:tmpl w:val="90DCCC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BF2E38"/>
    <w:multiLevelType w:val="hybridMultilevel"/>
    <w:tmpl w:val="B03C71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EE1501"/>
    <w:multiLevelType w:val="hybridMultilevel"/>
    <w:tmpl w:val="F0BCF4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861862"/>
    <w:multiLevelType w:val="hybridMultilevel"/>
    <w:tmpl w:val="F1746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FC7A20"/>
    <w:multiLevelType w:val="hybridMultilevel"/>
    <w:tmpl w:val="F78EC5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D322C2"/>
    <w:multiLevelType w:val="hybridMultilevel"/>
    <w:tmpl w:val="6FBCE524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0">
    <w:nsid w:val="534F39A7"/>
    <w:multiLevelType w:val="hybridMultilevel"/>
    <w:tmpl w:val="DF1A79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F83983"/>
    <w:multiLevelType w:val="hybridMultilevel"/>
    <w:tmpl w:val="11845E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0B3850"/>
    <w:multiLevelType w:val="hybridMultilevel"/>
    <w:tmpl w:val="E1EA72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FC2D36"/>
    <w:multiLevelType w:val="hybridMultilevel"/>
    <w:tmpl w:val="E6945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5">
    <w:nsid w:val="66E70594"/>
    <w:multiLevelType w:val="hybridMultilevel"/>
    <w:tmpl w:val="58F420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A076B7"/>
    <w:multiLevelType w:val="hybridMultilevel"/>
    <w:tmpl w:val="5BB6B4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DF060C5"/>
    <w:multiLevelType w:val="hybridMultilevel"/>
    <w:tmpl w:val="428C4F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612E70"/>
    <w:multiLevelType w:val="hybridMultilevel"/>
    <w:tmpl w:val="6950B1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872DB0"/>
    <w:multiLevelType w:val="hybridMultilevel"/>
    <w:tmpl w:val="EB5CA5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FB216EA"/>
    <w:multiLevelType w:val="hybridMultilevel"/>
    <w:tmpl w:val="04AC8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C86097"/>
    <w:multiLevelType w:val="multilevel"/>
    <w:tmpl w:val="E53E0ED8"/>
    <w:lvl w:ilvl="0">
      <w:start w:val="2"/>
      <w:numFmt w:val="decimal"/>
      <w:lvlText w:val="%1"/>
      <w:lvlJc w:val="left"/>
      <w:pPr>
        <w:ind w:left="360" w:hanging="360"/>
      </w:pPr>
      <w:rPr>
        <w:rFonts w:ascii="Times New Roman" w:eastAsiaTheme="minorEastAsia" w:hAnsi="Times New Roman" w:cstheme="minorBidi" w:hint="default"/>
        <w:b w:val="0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eastAsiaTheme="minorEastAsia" w:hAnsi="Arial" w:cs="Arial"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eastAsiaTheme="minorEastAsia" w:hAnsi="Times New Roman" w:cstheme="minorBidi" w:hint="default"/>
        <w:b w:val="0"/>
        <w:sz w:val="2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" w:eastAsiaTheme="minorEastAsia" w:hAnsi="Times New Roman" w:cstheme="minorBidi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="Times New Roman" w:eastAsiaTheme="minorEastAsia" w:hAnsi="Times New Roman" w:cstheme="minorBidi"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Times New Roman" w:eastAsiaTheme="minorEastAsia" w:hAnsi="Times New Roman" w:cstheme="minorBidi"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Times New Roman" w:eastAsiaTheme="minorEastAsia" w:hAnsi="Times New Roman" w:cstheme="minorBidi"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eastAsiaTheme="minorEastAsia" w:hAnsi="Times New Roman" w:cstheme="minorBidi"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Times New Roman" w:eastAsiaTheme="minorEastAsia" w:hAnsi="Times New Roman" w:cstheme="minorBidi" w:hint="default"/>
        <w:b w:val="0"/>
        <w:sz w:val="20"/>
      </w:rPr>
    </w:lvl>
  </w:abstractNum>
  <w:num w:numId="1">
    <w:abstractNumId w:val="13"/>
  </w:num>
  <w:num w:numId="2">
    <w:abstractNumId w:val="3"/>
  </w:num>
  <w:num w:numId="3">
    <w:abstractNumId w:val="29"/>
  </w:num>
  <w:num w:numId="4">
    <w:abstractNumId w:val="7"/>
  </w:num>
  <w:num w:numId="5">
    <w:abstractNumId w:val="11"/>
  </w:num>
  <w:num w:numId="6">
    <w:abstractNumId w:val="17"/>
  </w:num>
  <w:num w:numId="7">
    <w:abstractNumId w:val="31"/>
  </w:num>
  <w:num w:numId="8">
    <w:abstractNumId w:val="16"/>
  </w:num>
  <w:num w:numId="9">
    <w:abstractNumId w:val="20"/>
  </w:num>
  <w:num w:numId="10">
    <w:abstractNumId w:val="4"/>
  </w:num>
  <w:num w:numId="11">
    <w:abstractNumId w:val="12"/>
  </w:num>
  <w:num w:numId="12">
    <w:abstractNumId w:val="30"/>
  </w:num>
  <w:num w:numId="13">
    <w:abstractNumId w:val="2"/>
  </w:num>
  <w:num w:numId="14">
    <w:abstractNumId w:val="0"/>
  </w:num>
  <w:num w:numId="15">
    <w:abstractNumId w:val="23"/>
  </w:num>
  <w:num w:numId="16">
    <w:abstractNumId w:val="9"/>
  </w:num>
  <w:num w:numId="17">
    <w:abstractNumId w:val="1"/>
  </w:num>
  <w:num w:numId="18">
    <w:abstractNumId w:val="5"/>
  </w:num>
  <w:num w:numId="19">
    <w:abstractNumId w:val="10"/>
  </w:num>
  <w:num w:numId="20">
    <w:abstractNumId w:val="24"/>
  </w:num>
  <w:num w:numId="21">
    <w:abstractNumId w:val="18"/>
  </w:num>
  <w:num w:numId="22">
    <w:abstractNumId w:val="15"/>
  </w:num>
  <w:num w:numId="23">
    <w:abstractNumId w:val="21"/>
  </w:num>
  <w:num w:numId="24">
    <w:abstractNumId w:val="19"/>
  </w:num>
  <w:num w:numId="25">
    <w:abstractNumId w:val="22"/>
  </w:num>
  <w:num w:numId="26">
    <w:abstractNumId w:val="27"/>
  </w:num>
  <w:num w:numId="27">
    <w:abstractNumId w:val="8"/>
  </w:num>
  <w:num w:numId="28">
    <w:abstractNumId w:val="28"/>
  </w:num>
  <w:num w:numId="29">
    <w:abstractNumId w:val="6"/>
  </w:num>
  <w:num w:numId="30">
    <w:abstractNumId w:val="25"/>
  </w:num>
  <w:num w:numId="31">
    <w:abstractNumId w:val="14"/>
  </w:num>
  <w:num w:numId="32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F19"/>
    <w:rsid w:val="00000555"/>
    <w:rsid w:val="00002F53"/>
    <w:rsid w:val="00003437"/>
    <w:rsid w:val="00003872"/>
    <w:rsid w:val="00007ACD"/>
    <w:rsid w:val="00007C66"/>
    <w:rsid w:val="00010399"/>
    <w:rsid w:val="000137B6"/>
    <w:rsid w:val="00015940"/>
    <w:rsid w:val="00022CAF"/>
    <w:rsid w:val="00030C5E"/>
    <w:rsid w:val="00042A65"/>
    <w:rsid w:val="000443A2"/>
    <w:rsid w:val="000474D9"/>
    <w:rsid w:val="00054955"/>
    <w:rsid w:val="00056DDE"/>
    <w:rsid w:val="000605E6"/>
    <w:rsid w:val="00062A9E"/>
    <w:rsid w:val="00063E0D"/>
    <w:rsid w:val="00066A85"/>
    <w:rsid w:val="000701F9"/>
    <w:rsid w:val="00071D3E"/>
    <w:rsid w:val="00073FB0"/>
    <w:rsid w:val="00077040"/>
    <w:rsid w:val="000855E6"/>
    <w:rsid w:val="000A1C5A"/>
    <w:rsid w:val="000A253A"/>
    <w:rsid w:val="000A5A40"/>
    <w:rsid w:val="000A5CDA"/>
    <w:rsid w:val="000B3BC7"/>
    <w:rsid w:val="000B427E"/>
    <w:rsid w:val="000B64EA"/>
    <w:rsid w:val="000C2AC7"/>
    <w:rsid w:val="000C3EC5"/>
    <w:rsid w:val="000D1D50"/>
    <w:rsid w:val="000D65A7"/>
    <w:rsid w:val="000E088B"/>
    <w:rsid w:val="000E160E"/>
    <w:rsid w:val="000E66A2"/>
    <w:rsid w:val="000F55B2"/>
    <w:rsid w:val="000F7827"/>
    <w:rsid w:val="00102FD7"/>
    <w:rsid w:val="00104183"/>
    <w:rsid w:val="0010576F"/>
    <w:rsid w:val="00105878"/>
    <w:rsid w:val="00107CA0"/>
    <w:rsid w:val="00110D40"/>
    <w:rsid w:val="00120AD5"/>
    <w:rsid w:val="001314B7"/>
    <w:rsid w:val="001328CB"/>
    <w:rsid w:val="0013396E"/>
    <w:rsid w:val="00135413"/>
    <w:rsid w:val="00136000"/>
    <w:rsid w:val="00137CA9"/>
    <w:rsid w:val="00140564"/>
    <w:rsid w:val="00142825"/>
    <w:rsid w:val="00144729"/>
    <w:rsid w:val="00146ED0"/>
    <w:rsid w:val="00157937"/>
    <w:rsid w:val="00164058"/>
    <w:rsid w:val="00164469"/>
    <w:rsid w:val="001707CD"/>
    <w:rsid w:val="00173760"/>
    <w:rsid w:val="001738C4"/>
    <w:rsid w:val="001773ED"/>
    <w:rsid w:val="00192DCD"/>
    <w:rsid w:val="00193172"/>
    <w:rsid w:val="001A3600"/>
    <w:rsid w:val="001A5C5A"/>
    <w:rsid w:val="001A657B"/>
    <w:rsid w:val="001A6A0A"/>
    <w:rsid w:val="001A6A3D"/>
    <w:rsid w:val="001B3F67"/>
    <w:rsid w:val="001B50E5"/>
    <w:rsid w:val="001B5300"/>
    <w:rsid w:val="001C54ED"/>
    <w:rsid w:val="001C6508"/>
    <w:rsid w:val="001C7237"/>
    <w:rsid w:val="001D1E03"/>
    <w:rsid w:val="001E2AC0"/>
    <w:rsid w:val="001E4D8D"/>
    <w:rsid w:val="001F42A7"/>
    <w:rsid w:val="001F54A5"/>
    <w:rsid w:val="001F7990"/>
    <w:rsid w:val="0020383B"/>
    <w:rsid w:val="002069DC"/>
    <w:rsid w:val="00206ED8"/>
    <w:rsid w:val="00207649"/>
    <w:rsid w:val="002113BD"/>
    <w:rsid w:val="00215C94"/>
    <w:rsid w:val="0022153E"/>
    <w:rsid w:val="002224FF"/>
    <w:rsid w:val="00224DBF"/>
    <w:rsid w:val="002254FB"/>
    <w:rsid w:val="00225A64"/>
    <w:rsid w:val="002305BB"/>
    <w:rsid w:val="00232402"/>
    <w:rsid w:val="002344D7"/>
    <w:rsid w:val="0024169A"/>
    <w:rsid w:val="00245AD4"/>
    <w:rsid w:val="0024744C"/>
    <w:rsid w:val="002531E8"/>
    <w:rsid w:val="00262CE9"/>
    <w:rsid w:val="00265D57"/>
    <w:rsid w:val="00270FD3"/>
    <w:rsid w:val="00275E69"/>
    <w:rsid w:val="00283A65"/>
    <w:rsid w:val="00286A83"/>
    <w:rsid w:val="00293921"/>
    <w:rsid w:val="00293BBE"/>
    <w:rsid w:val="002A1831"/>
    <w:rsid w:val="002A3326"/>
    <w:rsid w:val="002A3F55"/>
    <w:rsid w:val="002A43A1"/>
    <w:rsid w:val="002B048B"/>
    <w:rsid w:val="002B2245"/>
    <w:rsid w:val="002B469D"/>
    <w:rsid w:val="002C490D"/>
    <w:rsid w:val="002D11B8"/>
    <w:rsid w:val="002D18F5"/>
    <w:rsid w:val="002D5079"/>
    <w:rsid w:val="002E08D1"/>
    <w:rsid w:val="002E0ADD"/>
    <w:rsid w:val="002E22C3"/>
    <w:rsid w:val="002E3930"/>
    <w:rsid w:val="002F0A21"/>
    <w:rsid w:val="002F7346"/>
    <w:rsid w:val="003018B7"/>
    <w:rsid w:val="00303BE0"/>
    <w:rsid w:val="00307FB0"/>
    <w:rsid w:val="00310B68"/>
    <w:rsid w:val="00316F69"/>
    <w:rsid w:val="00320D92"/>
    <w:rsid w:val="00321210"/>
    <w:rsid w:val="003214F4"/>
    <w:rsid w:val="00321B0B"/>
    <w:rsid w:val="003224A7"/>
    <w:rsid w:val="00340FD3"/>
    <w:rsid w:val="003419CA"/>
    <w:rsid w:val="00343302"/>
    <w:rsid w:val="003453BC"/>
    <w:rsid w:val="003454E3"/>
    <w:rsid w:val="003525D2"/>
    <w:rsid w:val="00352A44"/>
    <w:rsid w:val="00357E2C"/>
    <w:rsid w:val="00362F05"/>
    <w:rsid w:val="003635EF"/>
    <w:rsid w:val="00363AEE"/>
    <w:rsid w:val="00366B60"/>
    <w:rsid w:val="0036751F"/>
    <w:rsid w:val="0037342D"/>
    <w:rsid w:val="00377B8A"/>
    <w:rsid w:val="00382CEC"/>
    <w:rsid w:val="0038764A"/>
    <w:rsid w:val="003903E5"/>
    <w:rsid w:val="003A7604"/>
    <w:rsid w:val="003B2055"/>
    <w:rsid w:val="003B465C"/>
    <w:rsid w:val="003B52F8"/>
    <w:rsid w:val="003B6BBF"/>
    <w:rsid w:val="003B7E18"/>
    <w:rsid w:val="003C2406"/>
    <w:rsid w:val="003D0A5D"/>
    <w:rsid w:val="003D4B88"/>
    <w:rsid w:val="003D50AA"/>
    <w:rsid w:val="003D78A3"/>
    <w:rsid w:val="003F3762"/>
    <w:rsid w:val="003F3BD9"/>
    <w:rsid w:val="003F72B5"/>
    <w:rsid w:val="00402D1D"/>
    <w:rsid w:val="00402D66"/>
    <w:rsid w:val="004051D9"/>
    <w:rsid w:val="00413292"/>
    <w:rsid w:val="00415A15"/>
    <w:rsid w:val="00417EC0"/>
    <w:rsid w:val="00420E3F"/>
    <w:rsid w:val="00433ED1"/>
    <w:rsid w:val="0043443E"/>
    <w:rsid w:val="00443CFE"/>
    <w:rsid w:val="00443F5F"/>
    <w:rsid w:val="00444225"/>
    <w:rsid w:val="00447F0B"/>
    <w:rsid w:val="004500D2"/>
    <w:rsid w:val="00450A5D"/>
    <w:rsid w:val="00450B70"/>
    <w:rsid w:val="00465B71"/>
    <w:rsid w:val="00465FCC"/>
    <w:rsid w:val="00467FCA"/>
    <w:rsid w:val="00473E9E"/>
    <w:rsid w:val="004767FA"/>
    <w:rsid w:val="00476938"/>
    <w:rsid w:val="00481074"/>
    <w:rsid w:val="00481E71"/>
    <w:rsid w:val="00486938"/>
    <w:rsid w:val="004949D5"/>
    <w:rsid w:val="004A06BE"/>
    <w:rsid w:val="004A10CB"/>
    <w:rsid w:val="004A1CE8"/>
    <w:rsid w:val="004A303C"/>
    <w:rsid w:val="004A4A4E"/>
    <w:rsid w:val="004A60E1"/>
    <w:rsid w:val="004A705E"/>
    <w:rsid w:val="004B0142"/>
    <w:rsid w:val="004C1D12"/>
    <w:rsid w:val="004C500F"/>
    <w:rsid w:val="004C5B2F"/>
    <w:rsid w:val="004D4719"/>
    <w:rsid w:val="004D5032"/>
    <w:rsid w:val="004E071D"/>
    <w:rsid w:val="004E2E7D"/>
    <w:rsid w:val="004E5C0C"/>
    <w:rsid w:val="004E70BA"/>
    <w:rsid w:val="00502C42"/>
    <w:rsid w:val="005073DC"/>
    <w:rsid w:val="0050787A"/>
    <w:rsid w:val="00511571"/>
    <w:rsid w:val="005124EA"/>
    <w:rsid w:val="00521ED8"/>
    <w:rsid w:val="00523B14"/>
    <w:rsid w:val="00533FE1"/>
    <w:rsid w:val="00534DA0"/>
    <w:rsid w:val="00534E57"/>
    <w:rsid w:val="00535B1A"/>
    <w:rsid w:val="00544FE4"/>
    <w:rsid w:val="00547461"/>
    <w:rsid w:val="00550557"/>
    <w:rsid w:val="00553D9B"/>
    <w:rsid w:val="005608F4"/>
    <w:rsid w:val="005609C1"/>
    <w:rsid w:val="00562145"/>
    <w:rsid w:val="00565903"/>
    <w:rsid w:val="00566A5C"/>
    <w:rsid w:val="005769C1"/>
    <w:rsid w:val="00576FDA"/>
    <w:rsid w:val="005822E4"/>
    <w:rsid w:val="00591825"/>
    <w:rsid w:val="00592D9D"/>
    <w:rsid w:val="00594BFB"/>
    <w:rsid w:val="00596317"/>
    <w:rsid w:val="00597238"/>
    <w:rsid w:val="005A1AE8"/>
    <w:rsid w:val="005A643E"/>
    <w:rsid w:val="005B2303"/>
    <w:rsid w:val="005B311E"/>
    <w:rsid w:val="005B500C"/>
    <w:rsid w:val="005C03CA"/>
    <w:rsid w:val="005C1818"/>
    <w:rsid w:val="005C420B"/>
    <w:rsid w:val="005D18A5"/>
    <w:rsid w:val="005D4B1E"/>
    <w:rsid w:val="005D53AC"/>
    <w:rsid w:val="005E4C22"/>
    <w:rsid w:val="005E507A"/>
    <w:rsid w:val="005E6D3C"/>
    <w:rsid w:val="005F779B"/>
    <w:rsid w:val="005F7D15"/>
    <w:rsid w:val="0061336B"/>
    <w:rsid w:val="0061441C"/>
    <w:rsid w:val="00616764"/>
    <w:rsid w:val="00620208"/>
    <w:rsid w:val="00623F49"/>
    <w:rsid w:val="0062456D"/>
    <w:rsid w:val="0062671D"/>
    <w:rsid w:val="0062682B"/>
    <w:rsid w:val="00626AA6"/>
    <w:rsid w:val="006344F4"/>
    <w:rsid w:val="00635236"/>
    <w:rsid w:val="00636F20"/>
    <w:rsid w:val="00643C26"/>
    <w:rsid w:val="006453D7"/>
    <w:rsid w:val="0065568F"/>
    <w:rsid w:val="006606EC"/>
    <w:rsid w:val="0066210A"/>
    <w:rsid w:val="0066311F"/>
    <w:rsid w:val="006636E0"/>
    <w:rsid w:val="006759FF"/>
    <w:rsid w:val="00675E58"/>
    <w:rsid w:val="00676541"/>
    <w:rsid w:val="00685118"/>
    <w:rsid w:val="00686A0A"/>
    <w:rsid w:val="00691CBB"/>
    <w:rsid w:val="00695CC2"/>
    <w:rsid w:val="00696B7D"/>
    <w:rsid w:val="006A28D8"/>
    <w:rsid w:val="006A6B89"/>
    <w:rsid w:val="006B086A"/>
    <w:rsid w:val="006B08A9"/>
    <w:rsid w:val="006B2596"/>
    <w:rsid w:val="006B6A62"/>
    <w:rsid w:val="006C0184"/>
    <w:rsid w:val="006C68F4"/>
    <w:rsid w:val="006D3EF4"/>
    <w:rsid w:val="006D47CD"/>
    <w:rsid w:val="006D6DB4"/>
    <w:rsid w:val="006D70B2"/>
    <w:rsid w:val="006D7857"/>
    <w:rsid w:val="006E361A"/>
    <w:rsid w:val="006E780A"/>
    <w:rsid w:val="006F2B0A"/>
    <w:rsid w:val="006F3A54"/>
    <w:rsid w:val="006F6EA7"/>
    <w:rsid w:val="007019D8"/>
    <w:rsid w:val="00703778"/>
    <w:rsid w:val="007037EB"/>
    <w:rsid w:val="00703B1A"/>
    <w:rsid w:val="0070513F"/>
    <w:rsid w:val="00705278"/>
    <w:rsid w:val="007103CF"/>
    <w:rsid w:val="0072764E"/>
    <w:rsid w:val="00730DAC"/>
    <w:rsid w:val="007356DE"/>
    <w:rsid w:val="007360F3"/>
    <w:rsid w:val="0073766F"/>
    <w:rsid w:val="00737F83"/>
    <w:rsid w:val="00741358"/>
    <w:rsid w:val="0074215F"/>
    <w:rsid w:val="0074631B"/>
    <w:rsid w:val="00750473"/>
    <w:rsid w:val="00753833"/>
    <w:rsid w:val="0075584C"/>
    <w:rsid w:val="00755AC8"/>
    <w:rsid w:val="00761B07"/>
    <w:rsid w:val="007757D6"/>
    <w:rsid w:val="0077604D"/>
    <w:rsid w:val="00781066"/>
    <w:rsid w:val="00781CD4"/>
    <w:rsid w:val="00781F62"/>
    <w:rsid w:val="00782C29"/>
    <w:rsid w:val="0078307B"/>
    <w:rsid w:val="00792E64"/>
    <w:rsid w:val="007A196D"/>
    <w:rsid w:val="007A39A9"/>
    <w:rsid w:val="007B03E2"/>
    <w:rsid w:val="007B0BD0"/>
    <w:rsid w:val="007B19EB"/>
    <w:rsid w:val="007B3CD5"/>
    <w:rsid w:val="007B4A64"/>
    <w:rsid w:val="007B4A91"/>
    <w:rsid w:val="007B6166"/>
    <w:rsid w:val="007B7821"/>
    <w:rsid w:val="007C6E02"/>
    <w:rsid w:val="007C7FDA"/>
    <w:rsid w:val="007D1D7F"/>
    <w:rsid w:val="007E1FDD"/>
    <w:rsid w:val="007E22A1"/>
    <w:rsid w:val="007E7E28"/>
    <w:rsid w:val="007E7F51"/>
    <w:rsid w:val="007F3436"/>
    <w:rsid w:val="007F35D2"/>
    <w:rsid w:val="007F64AB"/>
    <w:rsid w:val="007F7CAF"/>
    <w:rsid w:val="00800355"/>
    <w:rsid w:val="00802225"/>
    <w:rsid w:val="00802572"/>
    <w:rsid w:val="00812625"/>
    <w:rsid w:val="0082446F"/>
    <w:rsid w:val="00836346"/>
    <w:rsid w:val="00837909"/>
    <w:rsid w:val="008423E4"/>
    <w:rsid w:val="00843BFB"/>
    <w:rsid w:val="00843D5F"/>
    <w:rsid w:val="00850D43"/>
    <w:rsid w:val="00851459"/>
    <w:rsid w:val="00855F2C"/>
    <w:rsid w:val="00857968"/>
    <w:rsid w:val="00861D85"/>
    <w:rsid w:val="00864061"/>
    <w:rsid w:val="008770C2"/>
    <w:rsid w:val="00877D6E"/>
    <w:rsid w:val="00882FD0"/>
    <w:rsid w:val="00883DCA"/>
    <w:rsid w:val="00884961"/>
    <w:rsid w:val="00885BC5"/>
    <w:rsid w:val="00890586"/>
    <w:rsid w:val="00893684"/>
    <w:rsid w:val="00893B50"/>
    <w:rsid w:val="0089670C"/>
    <w:rsid w:val="0089692C"/>
    <w:rsid w:val="008A0387"/>
    <w:rsid w:val="008A271B"/>
    <w:rsid w:val="008A3CDF"/>
    <w:rsid w:val="008A4895"/>
    <w:rsid w:val="008A5656"/>
    <w:rsid w:val="008B111D"/>
    <w:rsid w:val="008B4320"/>
    <w:rsid w:val="008B4EE6"/>
    <w:rsid w:val="008B6562"/>
    <w:rsid w:val="008C4111"/>
    <w:rsid w:val="008C42CF"/>
    <w:rsid w:val="008C44F3"/>
    <w:rsid w:val="008C5D3D"/>
    <w:rsid w:val="008D3D73"/>
    <w:rsid w:val="008D5332"/>
    <w:rsid w:val="008E2F85"/>
    <w:rsid w:val="008F06F1"/>
    <w:rsid w:val="008F258F"/>
    <w:rsid w:val="009032D9"/>
    <w:rsid w:val="00906E8A"/>
    <w:rsid w:val="00912323"/>
    <w:rsid w:val="00921728"/>
    <w:rsid w:val="009321B1"/>
    <w:rsid w:val="00941672"/>
    <w:rsid w:val="00947D8C"/>
    <w:rsid w:val="00951346"/>
    <w:rsid w:val="00952CE2"/>
    <w:rsid w:val="00960E45"/>
    <w:rsid w:val="009616CA"/>
    <w:rsid w:val="009667B8"/>
    <w:rsid w:val="0096732A"/>
    <w:rsid w:val="00967708"/>
    <w:rsid w:val="00975EC0"/>
    <w:rsid w:val="009772B4"/>
    <w:rsid w:val="009776C9"/>
    <w:rsid w:val="009812D1"/>
    <w:rsid w:val="00981C91"/>
    <w:rsid w:val="00985AC0"/>
    <w:rsid w:val="00990ED9"/>
    <w:rsid w:val="009A0ABF"/>
    <w:rsid w:val="009A1175"/>
    <w:rsid w:val="009A3194"/>
    <w:rsid w:val="009B261C"/>
    <w:rsid w:val="009B62C0"/>
    <w:rsid w:val="009C3102"/>
    <w:rsid w:val="009D3AFD"/>
    <w:rsid w:val="009D46D5"/>
    <w:rsid w:val="009F1286"/>
    <w:rsid w:val="009F1B9C"/>
    <w:rsid w:val="009F31BB"/>
    <w:rsid w:val="009F47F5"/>
    <w:rsid w:val="009F54C2"/>
    <w:rsid w:val="00A007D5"/>
    <w:rsid w:val="00A02FA9"/>
    <w:rsid w:val="00A0324A"/>
    <w:rsid w:val="00A0341C"/>
    <w:rsid w:val="00A036C9"/>
    <w:rsid w:val="00A11B06"/>
    <w:rsid w:val="00A14C1D"/>
    <w:rsid w:val="00A17B18"/>
    <w:rsid w:val="00A2126D"/>
    <w:rsid w:val="00A22296"/>
    <w:rsid w:val="00A25083"/>
    <w:rsid w:val="00A318C0"/>
    <w:rsid w:val="00A3422D"/>
    <w:rsid w:val="00A35A78"/>
    <w:rsid w:val="00A35C78"/>
    <w:rsid w:val="00A35F19"/>
    <w:rsid w:val="00A364AB"/>
    <w:rsid w:val="00A37F92"/>
    <w:rsid w:val="00A408CF"/>
    <w:rsid w:val="00A44298"/>
    <w:rsid w:val="00A450CD"/>
    <w:rsid w:val="00A47DD0"/>
    <w:rsid w:val="00A50CE9"/>
    <w:rsid w:val="00A51147"/>
    <w:rsid w:val="00A5188B"/>
    <w:rsid w:val="00A53BF7"/>
    <w:rsid w:val="00A578C0"/>
    <w:rsid w:val="00A62586"/>
    <w:rsid w:val="00A65D4E"/>
    <w:rsid w:val="00A65FE9"/>
    <w:rsid w:val="00A73647"/>
    <w:rsid w:val="00A83E66"/>
    <w:rsid w:val="00A8647F"/>
    <w:rsid w:val="00A95DA4"/>
    <w:rsid w:val="00AA3128"/>
    <w:rsid w:val="00AA50C0"/>
    <w:rsid w:val="00AC5463"/>
    <w:rsid w:val="00AC7F63"/>
    <w:rsid w:val="00AD21CF"/>
    <w:rsid w:val="00AD3D40"/>
    <w:rsid w:val="00AD7D8E"/>
    <w:rsid w:val="00AE21C2"/>
    <w:rsid w:val="00AE31E2"/>
    <w:rsid w:val="00AE4543"/>
    <w:rsid w:val="00AF15F7"/>
    <w:rsid w:val="00AF7B30"/>
    <w:rsid w:val="00B07614"/>
    <w:rsid w:val="00B146A4"/>
    <w:rsid w:val="00B152E2"/>
    <w:rsid w:val="00B279D1"/>
    <w:rsid w:val="00B349EC"/>
    <w:rsid w:val="00B375FC"/>
    <w:rsid w:val="00B53DC0"/>
    <w:rsid w:val="00B608D2"/>
    <w:rsid w:val="00B6162D"/>
    <w:rsid w:val="00B6462B"/>
    <w:rsid w:val="00B65C18"/>
    <w:rsid w:val="00B6664C"/>
    <w:rsid w:val="00B66E0F"/>
    <w:rsid w:val="00B70C65"/>
    <w:rsid w:val="00B7145D"/>
    <w:rsid w:val="00B7490D"/>
    <w:rsid w:val="00B8388E"/>
    <w:rsid w:val="00B87AD0"/>
    <w:rsid w:val="00B905F2"/>
    <w:rsid w:val="00B9571E"/>
    <w:rsid w:val="00B96E2E"/>
    <w:rsid w:val="00BA341E"/>
    <w:rsid w:val="00BA3452"/>
    <w:rsid w:val="00BB3CEF"/>
    <w:rsid w:val="00BC02F4"/>
    <w:rsid w:val="00BC1B55"/>
    <w:rsid w:val="00BC1C38"/>
    <w:rsid w:val="00BC5DCB"/>
    <w:rsid w:val="00BF0013"/>
    <w:rsid w:val="00C038AE"/>
    <w:rsid w:val="00C11E46"/>
    <w:rsid w:val="00C17161"/>
    <w:rsid w:val="00C32876"/>
    <w:rsid w:val="00C33030"/>
    <w:rsid w:val="00C33138"/>
    <w:rsid w:val="00C33AFB"/>
    <w:rsid w:val="00C3547C"/>
    <w:rsid w:val="00C42295"/>
    <w:rsid w:val="00C42B12"/>
    <w:rsid w:val="00C45F36"/>
    <w:rsid w:val="00C5061B"/>
    <w:rsid w:val="00C506A4"/>
    <w:rsid w:val="00C542FF"/>
    <w:rsid w:val="00C54F30"/>
    <w:rsid w:val="00C6078C"/>
    <w:rsid w:val="00C61F53"/>
    <w:rsid w:val="00C70107"/>
    <w:rsid w:val="00C75375"/>
    <w:rsid w:val="00C77748"/>
    <w:rsid w:val="00C85E6F"/>
    <w:rsid w:val="00C8645C"/>
    <w:rsid w:val="00C87316"/>
    <w:rsid w:val="00C94150"/>
    <w:rsid w:val="00C947EA"/>
    <w:rsid w:val="00C94AD1"/>
    <w:rsid w:val="00CA0BA4"/>
    <w:rsid w:val="00CB0AC8"/>
    <w:rsid w:val="00CB0C02"/>
    <w:rsid w:val="00CB381B"/>
    <w:rsid w:val="00CB46B2"/>
    <w:rsid w:val="00CC03DC"/>
    <w:rsid w:val="00CC300E"/>
    <w:rsid w:val="00CC5A74"/>
    <w:rsid w:val="00CD63DC"/>
    <w:rsid w:val="00CE39AA"/>
    <w:rsid w:val="00CF48EA"/>
    <w:rsid w:val="00CF577E"/>
    <w:rsid w:val="00D001F5"/>
    <w:rsid w:val="00D006D3"/>
    <w:rsid w:val="00D02C74"/>
    <w:rsid w:val="00D055C7"/>
    <w:rsid w:val="00D06C39"/>
    <w:rsid w:val="00D07BFB"/>
    <w:rsid w:val="00D25DF4"/>
    <w:rsid w:val="00D306D5"/>
    <w:rsid w:val="00D30B4E"/>
    <w:rsid w:val="00D30C14"/>
    <w:rsid w:val="00D34210"/>
    <w:rsid w:val="00D401C7"/>
    <w:rsid w:val="00D43FB3"/>
    <w:rsid w:val="00D533B8"/>
    <w:rsid w:val="00D55B25"/>
    <w:rsid w:val="00D56570"/>
    <w:rsid w:val="00D57F9E"/>
    <w:rsid w:val="00D64D04"/>
    <w:rsid w:val="00D73056"/>
    <w:rsid w:val="00D769F7"/>
    <w:rsid w:val="00D80485"/>
    <w:rsid w:val="00D825EE"/>
    <w:rsid w:val="00D82E25"/>
    <w:rsid w:val="00D876EB"/>
    <w:rsid w:val="00D90389"/>
    <w:rsid w:val="00D91A46"/>
    <w:rsid w:val="00D9266A"/>
    <w:rsid w:val="00D930D3"/>
    <w:rsid w:val="00D94A2F"/>
    <w:rsid w:val="00D97791"/>
    <w:rsid w:val="00DA143B"/>
    <w:rsid w:val="00DA1B8C"/>
    <w:rsid w:val="00DA73E0"/>
    <w:rsid w:val="00DB57C7"/>
    <w:rsid w:val="00DC0054"/>
    <w:rsid w:val="00DC3075"/>
    <w:rsid w:val="00DC3B5F"/>
    <w:rsid w:val="00DC71C2"/>
    <w:rsid w:val="00DD1A01"/>
    <w:rsid w:val="00DD2A9A"/>
    <w:rsid w:val="00DE046B"/>
    <w:rsid w:val="00DE070C"/>
    <w:rsid w:val="00DE26EA"/>
    <w:rsid w:val="00DE48F4"/>
    <w:rsid w:val="00DF215D"/>
    <w:rsid w:val="00DF33FF"/>
    <w:rsid w:val="00DF3512"/>
    <w:rsid w:val="00DF6593"/>
    <w:rsid w:val="00DF7A6B"/>
    <w:rsid w:val="00E00DE7"/>
    <w:rsid w:val="00E04E85"/>
    <w:rsid w:val="00E05CD9"/>
    <w:rsid w:val="00E0672B"/>
    <w:rsid w:val="00E14190"/>
    <w:rsid w:val="00E20D04"/>
    <w:rsid w:val="00E21B74"/>
    <w:rsid w:val="00E24F84"/>
    <w:rsid w:val="00E263B7"/>
    <w:rsid w:val="00E33082"/>
    <w:rsid w:val="00E3364B"/>
    <w:rsid w:val="00E34712"/>
    <w:rsid w:val="00E366DE"/>
    <w:rsid w:val="00E41D52"/>
    <w:rsid w:val="00E506A3"/>
    <w:rsid w:val="00E61116"/>
    <w:rsid w:val="00E7005E"/>
    <w:rsid w:val="00E73510"/>
    <w:rsid w:val="00E80BCF"/>
    <w:rsid w:val="00E82442"/>
    <w:rsid w:val="00E93D4B"/>
    <w:rsid w:val="00EA3CF5"/>
    <w:rsid w:val="00EA638F"/>
    <w:rsid w:val="00EC1FE6"/>
    <w:rsid w:val="00ED2846"/>
    <w:rsid w:val="00EE777A"/>
    <w:rsid w:val="00EF60D3"/>
    <w:rsid w:val="00F0051C"/>
    <w:rsid w:val="00F00656"/>
    <w:rsid w:val="00F01BC7"/>
    <w:rsid w:val="00F03767"/>
    <w:rsid w:val="00F04231"/>
    <w:rsid w:val="00F04FCA"/>
    <w:rsid w:val="00F104AB"/>
    <w:rsid w:val="00F105E2"/>
    <w:rsid w:val="00F10651"/>
    <w:rsid w:val="00F2324F"/>
    <w:rsid w:val="00F25BDD"/>
    <w:rsid w:val="00F26607"/>
    <w:rsid w:val="00F2770D"/>
    <w:rsid w:val="00F32A16"/>
    <w:rsid w:val="00F36470"/>
    <w:rsid w:val="00F37715"/>
    <w:rsid w:val="00F40D5B"/>
    <w:rsid w:val="00F42A0C"/>
    <w:rsid w:val="00F45EFC"/>
    <w:rsid w:val="00F55F42"/>
    <w:rsid w:val="00F56FB3"/>
    <w:rsid w:val="00F63208"/>
    <w:rsid w:val="00F63B30"/>
    <w:rsid w:val="00F63C64"/>
    <w:rsid w:val="00F64E9B"/>
    <w:rsid w:val="00F6572D"/>
    <w:rsid w:val="00F83318"/>
    <w:rsid w:val="00F839C6"/>
    <w:rsid w:val="00F8481C"/>
    <w:rsid w:val="00F9124B"/>
    <w:rsid w:val="00F943EA"/>
    <w:rsid w:val="00F9494A"/>
    <w:rsid w:val="00F971BA"/>
    <w:rsid w:val="00FA367E"/>
    <w:rsid w:val="00FA378F"/>
    <w:rsid w:val="00FA3E83"/>
    <w:rsid w:val="00FA415F"/>
    <w:rsid w:val="00FA70EE"/>
    <w:rsid w:val="00FB5D97"/>
    <w:rsid w:val="00FB662D"/>
    <w:rsid w:val="00FB7B39"/>
    <w:rsid w:val="00FB7DB8"/>
    <w:rsid w:val="00FC00D4"/>
    <w:rsid w:val="00FD1CC8"/>
    <w:rsid w:val="00FD3800"/>
    <w:rsid w:val="00FD43A2"/>
    <w:rsid w:val="00FD6852"/>
    <w:rsid w:val="00FE0C9A"/>
    <w:rsid w:val="00FE2657"/>
    <w:rsid w:val="00FF2C62"/>
    <w:rsid w:val="00FF5D7A"/>
    <w:rsid w:val="00FF7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FCFED4D-4CFB-4698-9899-16CC54EE0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nhideWhenUsed/>
    <w:qFormat/>
    <w:rsid w:val="00DF215D"/>
    <w:pPr>
      <w:keepNext/>
      <w:keepLines/>
      <w:widowControl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D825E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825E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825E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表段落11,Task Body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unhideWhenUsed/>
    <w:qFormat/>
    <w:rsid w:val="00685118"/>
    <w:pPr>
      <w:jc w:val="left"/>
    </w:pPr>
  </w:style>
  <w:style w:type="character" w:customStyle="1" w:styleId="Char3">
    <w:name w:val="批注文字 Char"/>
    <w:basedOn w:val="a0"/>
    <w:link w:val="a8"/>
    <w:uiPriority w:val="99"/>
    <w:qFormat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 w:val="20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DF215D"/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</w:rPr>
  </w:style>
  <w:style w:type="table" w:styleId="ad">
    <w:name w:val="Table Grid"/>
    <w:basedOn w:val="a1"/>
    <w:uiPriority w:val="5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rsid w:val="00D825EE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D825E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D825EE"/>
    <w:rPr>
      <w:b/>
      <w:bCs/>
      <w:sz w:val="28"/>
      <w:szCs w:val="28"/>
    </w:rPr>
  </w:style>
  <w:style w:type="paragraph" w:customStyle="1" w:styleId="TAH">
    <w:name w:val="TAH"/>
    <w:basedOn w:val="TAC"/>
    <w:link w:val="TAHCar"/>
    <w:qFormat/>
    <w:rsid w:val="007360F3"/>
    <w:rPr>
      <w:b/>
    </w:rPr>
  </w:style>
  <w:style w:type="paragraph" w:customStyle="1" w:styleId="TAC">
    <w:name w:val="TAC"/>
    <w:basedOn w:val="a"/>
    <w:link w:val="TACChar"/>
    <w:qFormat/>
    <w:rsid w:val="007360F3"/>
    <w:pPr>
      <w:keepNext/>
      <w:keepLines/>
      <w:widowControl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7360F3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7360F3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7360F3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7360F3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styleId="ae">
    <w:name w:val="Revision"/>
    <w:hidden/>
    <w:uiPriority w:val="99"/>
    <w:semiHidden/>
    <w:rsid w:val="00207649"/>
  </w:style>
  <w:style w:type="paragraph" w:customStyle="1" w:styleId="TAN">
    <w:name w:val="TAN"/>
    <w:basedOn w:val="a"/>
    <w:link w:val="TANChar"/>
    <w:qFormat/>
    <w:rsid w:val="002531E8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2531E8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styleId="af">
    <w:name w:val="Hyperlink"/>
    <w:uiPriority w:val="99"/>
    <w:qFormat/>
    <w:rsid w:val="00843BFB"/>
    <w:rPr>
      <w:color w:val="0000FF"/>
      <w:u w:val="single"/>
    </w:rPr>
  </w:style>
  <w:style w:type="character" w:styleId="af0">
    <w:name w:val="Strong"/>
    <w:basedOn w:val="a0"/>
    <w:uiPriority w:val="22"/>
    <w:qFormat/>
    <w:rsid w:val="00A036C9"/>
    <w:rPr>
      <w:b/>
      <w:bCs/>
    </w:rPr>
  </w:style>
  <w:style w:type="paragraph" w:customStyle="1" w:styleId="NO">
    <w:name w:val="NO"/>
    <w:basedOn w:val="a"/>
    <w:rsid w:val="00DC3B5F"/>
    <w:pPr>
      <w:keepLines/>
      <w:widowControl/>
      <w:spacing w:after="180"/>
      <w:ind w:left="1135" w:hanging="851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rsid w:val="00DC3B5F"/>
    <w:pPr>
      <w:keepNext/>
      <w:keepLines/>
      <w:widowControl/>
      <w:jc w:val="left"/>
    </w:pPr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rsid w:val="00DC3B5F"/>
    <w:rPr>
      <w:rFonts w:ascii="Arial" w:eastAsia="Times New Roman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3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5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26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236398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075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2086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462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5091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8832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468596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20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76268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7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51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85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04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390406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904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846168466">
                                  <w:marLeft w:val="0"/>
                                  <w:marRight w:val="0"/>
                                  <w:marTop w:val="0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33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3135D-2F20-4E4C-80EF-0D3F7CD6C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4</Pages>
  <Words>1340</Words>
  <Characters>7639</Characters>
  <Application>Microsoft Office Word</Application>
  <DocSecurity>0</DocSecurity>
  <Lines>63</Lines>
  <Paragraphs>17</Paragraphs>
  <ScaleCrop>false</ScaleCrop>
  <Company>CATT</Company>
  <LinksUpToDate>false</LinksUpToDate>
  <CharactersWithSpaces>8962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zhoulei</cp:lastModifiedBy>
  <cp:revision>5</cp:revision>
  <dcterms:created xsi:type="dcterms:W3CDTF">2022-09-20T07:32:00Z</dcterms:created>
  <dcterms:modified xsi:type="dcterms:W3CDTF">2022-09-26T01:49:00Z</dcterms:modified>
</cp:coreProperties>
</file>